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856" w:rsidRPr="003F6856" w:rsidRDefault="003F6856" w:rsidP="00E2551D">
      <w:pPr>
        <w:spacing w:before="120" w:after="0" w:line="400" w:lineRule="atLeast"/>
        <w:jc w:val="both"/>
        <w:outlineLvl w:val="1"/>
        <w:rPr>
          <w:rFonts w:eastAsia="Times New Roman" w:cs="Times New Roman"/>
          <w:b/>
          <w:bCs/>
          <w:sz w:val="28"/>
          <w:szCs w:val="28"/>
        </w:rPr>
      </w:pPr>
      <w:r w:rsidRPr="00982214">
        <w:rPr>
          <w:rFonts w:eastAsia="Times New Roman" w:cs="Times New Roman"/>
          <w:b/>
          <w:bCs/>
          <w:sz w:val="28"/>
          <w:szCs w:val="28"/>
          <w:highlight w:val="yellow"/>
        </w:rPr>
        <w:t>Xác định vị trí việc làm trong các cơ quan hành chính Nhà nước</w:t>
      </w:r>
    </w:p>
    <w:p w:rsidR="003F6856" w:rsidRPr="00982214" w:rsidRDefault="003F6856" w:rsidP="00E2551D">
      <w:pPr>
        <w:spacing w:before="120" w:after="0" w:line="400" w:lineRule="atLeast"/>
        <w:jc w:val="both"/>
        <w:rPr>
          <w:rFonts w:eastAsia="Times New Roman" w:cs="Times New Roman"/>
          <w:bCs/>
          <w:i/>
          <w:sz w:val="28"/>
          <w:szCs w:val="28"/>
        </w:rPr>
      </w:pPr>
      <w:r w:rsidRPr="00982214">
        <w:rPr>
          <w:rFonts w:eastAsia="Times New Roman" w:cs="Times New Roman"/>
          <w:bCs/>
          <w:i/>
          <w:sz w:val="28"/>
          <w:szCs w:val="28"/>
        </w:rPr>
        <w:t>(LLCT) - Xác định vị trí việc làm là nhiệm vụ trọng tâm trong cải cách chế độ công vụ, công chức, có ý nghĩa đặc biệt quan trọng đối với việc quản lý, tuyển dụng, đánh giá, quy hoạch, đào tạo, bồi dưỡng công chức và cải cách tiền lương hiệu quả. Tuy nhiên, xác định vị trí việc làm cũng là một công việc còn mới mẻ ở nước ta, chúng ta chưa có nhiều kinh nghiệm nên quá trình triển khai thực hiện còn gặp nhiều khó khăn. Vì vậy, trong quá trình thực hiện, các bộ, ngành,địa phương cần có sự quyết tâm cao,tránh tình trạng triển khai thực hiện một cách qua quýt, gây lãng phí và không hiệu quả .</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Quyết định số 1557/QĐ-TTg ngày 18-10-2012 của Thủ tướng Chính phủ về phê duyệt đề án “Đẩy mạnh cải cách chế độ công vụ, công chức”, Nghị định số 36/2013/NĐ-CP ngày 22-4-2013 về vị trí việc làm và cơ cấu ngạch công chức và Thông tư số 05/2013/TT-BNV của Bộ Nội vụ ngày 25-6-2013 về Hướng dẫn thực hiện Nghị định số 36 đã quy định rõ về xác định vị trí việc làm là nhiệm vụ bắt buộc trong hoàn thiện cơ cấu công chức theo ngạch tại các cơ quan trung ương và địa phương. Theo Nghị định số 36/2013/NĐ-CP ngày 22-4-2013 về vị trí việc làm và cơ cấu ngạch công chức, quá trình xác định vị trí việc làm được thực hiện gồm 8 bước: thống kê công việc phải làm, phân nhóm, xác định các yếu tố ảnh hưởng, đánh giá thực trạng đội ngũ, xác định và phân loại vị trí việc làm, bản mô tả công việc, lên khung năng lực, xác định chức năng. Đây là những đổi mới có ý nghĩa quan trọng trong cải cách chế độ công vụ, công chức, chuyển từ quản lý đội ngũ cán bộ, công chức theo hệ thống chức nghiệp sang quản lý đội ngũ cán bộ, công chức trên cơ sở kết hợp giữa tiêu chuẩn chức danh với vị trí việc làm.</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sz w:val="28"/>
          <w:szCs w:val="28"/>
        </w:rPr>
        <w:t>1. Ý nghĩa của việc xác định vị trí việc làm đối với đổi mới công tác tổ chức, cán bộ</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Khái niệm vị trí việc làm được quy định rõ trong Luật Cán bộ, công chức (2008): “Vị trí việc làm là công việc gắn với chức danh, chức vụ, cơ cấu và ngạch công chức để xác định biên chế và bố trí công việc trong cơ quan, tổ chức, đơn vị” (Khoản 3, Điều 7). Theo đó, việc xác định vị trí việc làm có ý nghĩa rất lớn, tác động đến nhiều khía cạnh, đặc biệt là đối với việc quản lý, tuyển dụng, đánh giá, quy hoạch, đào tạo, bồi dưỡng công chức và cải cách tiền lương. Thể hiện cụ thể trong những nội dung sau:</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lastRenderedPageBreak/>
        <w:t>Thứ nhất ,là cơ sở để xác định chỉ tiêu biên chế, xóa bỏ cơ chế “xin - cho” trong quản lý biên chế và thực hiện tinh giản biên chế. Trước đây, cơ chế quản lý biên chế còn thiếu chặt chẽ vì chưa có những quy định cụ thể để xác định chỉ tiêu biên chế, việc xác định này chủ yếu mang tính chủ quan, cảm tính. Thực hiện xác định vị trí việc làm sẽ là căn cứ khách quan, khoa học để tính toán, xác định chỉ tiêu biên chế. Xác định vị trí việc làm chính là việc xem xét trong một cơ quan, đơn vị có bao nhiêu vị trí việc làm và cần bao nhiêu người để hoàn thành chức năng, nhiệm vụ của cơ quan, đơn vị đó. Do đó, sẽ xóa bỏ được cơ chế “xin - cho” biên chế như trước đây. Đồng thời, xác định vị trí việc làm còn là một trong những giải pháp góp phần tinh giản biến chế trong Đề án tinh giản biên chế mà Bộ Nội vụ đang triển khai thực hiện. Xác định vị trí việc làm sẽ làm rõ, đủ, đúng, số người làm việc trong mỗi cơ quan, tổ chức, đơn vị.</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Thứ hai, là tiền đề để xác định cơ cấu ngạch và tiêu chuẩn chức danh công chức. Hiện nay, một trong những hạn chế rất lớn trong công tác quản lý công chức là chưa định rõ chức năng, nhiệm vụ, cơ cấu ngạch, tiêu chuẩn cho từng chức danh công chức. Xác định vị trí việc làm sẽ góp phần xác định rõ hơn cơ cấu ngạch và tiêu chuẩn chức danh công chức. Theo Nghị định 36, việc xác định cơ cấu ngạch công chức cần thực hiện dựa trên các nguyên tắc cơ bản: (1) Phải căn cứ vào số lượng danh mục vị trí việc làm và chỉ tiêu biên chế; (2) Việc xác định chức danh ngạch công chức của mỗi vị trí việc làm phải bảo đảm phù hợp với lĩnh vực hoạt động chuyên ngành; (3) Phải tuân thủ quy định về ngạch công chức cao nhất được áp dụng trong từng cấp hành chính hoặc từng cơ quan, tổ chức, đơn vị; (4) Căn cứ tiêu chuẩn ngạch công chức và bản mô tả công việc, khung năng lực phù hợp với mỗi vị trí việc làm.</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Thứ ba, giúp cho việc kiện toàn, tuyển dụng và bố trí sử dụng công chức hiệu quả hơn; giúp cơ quan, đơn vị rà soát lại tổ chức bộ máy, đội ngũ công chức và xác định rõ từng vị trí trong tổ chức gắn với việc thực hiện chức năng, nhiệm vụ của cơ quan. Qua đó, phát hiện những chồng chéo về chức năng, nhiệm vụ của các vị trí việc làm, tránh tình trạng “vì người đặt việc”, định sẵn nhân sự rồi mới tạo ra công việc. Xác định vị trí việc làm với mô tả công việc và khung năng lực của từng vị trí công việc (đặc điểm, đặc thù, tính phức tạp của công việc, tiêu chuẩn, trình độ chuyên môn, nghiệp vụ cần thiết để thực hiện), là cơ sở quan trọng giúp xác định các tiêu chí cụ thể trong tuyển dụng công chức cho phù hợp với từng vị trí làm việc; tăng khả năng chọn đúng người cho vị trí tuyển dụng.</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lastRenderedPageBreak/>
        <w:t>Thứ tư, là cơ sở để đổi mới công tác đánh giá công chức theo kết quả làm việc. Bởi thông qua việc xây dựng bản mô tả công việc đối với từng vị trí việc làm (gồm các nhiệm vụ chính phải làm, tiêu chí đánh giá hoàn thành công việc, kết quả sản phẩm, điều kiện làm việc…) sẽ là căn cứ chủ yếu để đánh giá hiệu quả làm việc của công chức. Mô tả công việc càng cụ thể, rõ ràng thì việc đánh giá kết quả, hiệu quả làm việc của công chức càng thuận lợi và chính xác.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Thứ năm, là cơ sở cho việc nâng cao chất lượng đào tạo, bồi dưỡng cán bộ, công chức. Trên cơ sở khung năng lực của từng vị trí việc làm, các cơ quan, đơn vị sẽ đánh giá được năng lực hiện tại của công chức so với yêu cầu của từng vị trí, từ đó xác định được những kiến thức, kỹ năng cần phải đào tạo, bồi dưỡng thêm để hoàn thành công việc tốt hơn. Đây là cơ sở để cơ quan, đơn vị xây dựng khung chương trình và kế hoạch đào tạo, bồi dưỡng phù hợp với yêu cầu của công việc, của tổ chức cũng như mong muốn của từng công chức.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Thứ sáu, là cơ sở cho việc đổi mới cách thức chi trả tiền lương. Cách thức chi trả tiền lương đối với cán bộ, công chức hiện nay về cơ bản vẫn thực hiện theo ngạch, bậc công chức và cơ chế xét tăng lương dựa vào thâm niên làm việc. Tuy nhiên, hạn chế rất lớn của cơ chế này là tạo ra tính cào bằng trong chi trả tiền lương; không tạo được động lực để công chức cạnh tranh, phấn đấu hoàn thành tốt nhiệm vụ. Việc xác định vị trí việc làm sẽ là căn cứ để đổi mới cách thức chi trả tiền lương theo vị trí việc làm và hiệu quả công việc.</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sz w:val="28"/>
          <w:szCs w:val="28"/>
        </w:rPr>
        <w:t>2. Một số khó khăn, hạn chế trong xác định vị trí việc làm</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Việc triển khai thực hiện tốt các bước trong xác định vị trí việc làm tại các cơ quan hành chính là rất cần thiết. Tuy nhiên, trong thực tế, công tác này của các cơ quan hành chính nhà nước đang gặp không ít khó khăn, thách thức.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Xác định vị trí việc làm là công việc còn khá mới mẻ đòi hỏi tính chuyên môn cao; đa số cán bộ, công chức chưa có nhiều kiến thức và kinh nghiệm về vấn đề này, chưa nắm vững kiến thức căn bản về phân tích và thiết kế tổ chức. Do đó, khi tiến hành còn nhiều lúng túng. Việc thống kê, đánh giá vị trí của từng cán bộ, công chức gặp nhiều khó khăn, bởi không ít cán bộ, công chức kiêm nhiệm cùng lúc nhiều việc. Do đó, nhiều cơ quan, đơn vị không biết phải xác định vị trí việc làm thế nào cho đúng. Có đơn vị khi xây dựng đề án vị trí việc làm chỉ tập trung xác định nhiệm vụ, kết quả, sản phẩm mà chưa mô tả được các tiêu chuẩn cần thiết cũng như các yếu tố ảnh hưởng để xác định biên chế tại vị trí đó.</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lastRenderedPageBreak/>
        <w:t>Việc xác định vị trí việc làm có thể khiến số biên chế của đơn vị tăng lên hoặc giảm đi, gây nhiều áp lực cho người lãnh đạo, quản lý và cán bộ, công chức trong các cơ quan hành chính nhà nước. Không ít đơn vị trong khi xây dựng đề án mô tả vị trí việc làm có tâm lý muốn tăng thêm hoặc chí ít là giữ nguyên biên chế nên chưa mô tả hết thực chất công việc của từng vị trí việc làm; công chức kê khai không đúng tỷ lệ thời gian thực hiện công việc của mình do lo bị giảm biên chế.</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Trong mô tả vị trí việc làm, thống kê công việc của từng cán bộ, công chức còn nhiều bất cập. Việc xác định thế nào là công việc có tính ổn định, lâu dài, thường xuyên, lặp đi lặp lại; lựa chọn tên gọi vị trí việc làm thế nào cho phù hợp và bao quát được tính chất công việc còn nhiều điểm chưa thống nhất. Một số công việc rất khó xác định thời gian hoàn thành và sản phẩm đầu ra, chẳng hạn như việc xây dựng các kế hoạch, đề án, hoặc đối với những công việc chuyên môn, nghiệp vụ nhưng đòi hỏi phải có sự tham gia, phối hợp của nhiều người thì chưa có bản phân tích, mô tả công việc chi tiết để đánh giá khối lượng, mức độ, tính chất phức tạp của công việc.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Một trong những mục tiêu của xác định vị trí việc làm là nhằm sắp xếp lại đội ngũ cán bộ, công chức cho phù hợp với chuyên môn được đào tạo, bồi dưỡng. Tuy nhiên, tình trạng công chức làm trái ngành, trái nghề so với chuyên môn đào tạo chiếm tỷ lệ khá lớn. Vì vậy, khi xác định vị trí việc làm sẽ gặp khó khăn trong việc sắp xếp đội ngũ cán bộ, công chức.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Việc xây dựng khung năng lực cho từng vị trí việc làm trong các cơ quan hành chính nhà nước hiện nay còn mang tính chất định tính và bị chi phối bởi số lượng, chất lượng, kỹ năng làm việc của đội ngũ cán bộ, công chức. Bộ Nội vụ, các bộ, cơ quan ngang bộ quản lý ngạch công chức chuyên ngành đã có văn bản quy định tiêu chuẩn nghiệp vụ các ngạch công chức chuyên ngành và hầu hết các cơ quan, đơn vị đều dựa vào quy định tiêu chuẩn ngạch công chức để làm căn cứ xác định khung năng lực vị trí việc làm chứ không dựa vào các yêu cầu cụ thể của vị trí việc làm.</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sz w:val="28"/>
          <w:szCs w:val="28"/>
        </w:rPr>
        <w:t>3. Một số đề xuất</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Trước những khó khăn, thách thức trên, để tiếp tục triển khai thực hiện có hiệu quả đề án vị trí việc làm trong các cơ quan hành chính nhà nước, xin đề xuất một số nội dung sau:</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xml:space="preserve">Một là, cần xác định rõ công tác xây dựng đề án vị trí việc làm là một trong những bước đi đầu tiên, có ảnh hưởng quyết định đến thành công của cả quá trình cải cách </w:t>
      </w:r>
      <w:r w:rsidRPr="003F6856">
        <w:rPr>
          <w:rFonts w:eastAsia="Times New Roman" w:cs="Times New Roman"/>
          <w:sz w:val="28"/>
          <w:szCs w:val="28"/>
        </w:rPr>
        <w:lastRenderedPageBreak/>
        <w:t>công vụ, công chức; do đó, cần coi trọng quy trình, chất lượng, lộ trình phù hợp, không tạo ra áp lực cho các cơ quan, đơn vị, địa phương trong một thời gian ngắn phải hoàn thành công việc quan trọng nhưng còn nhiều mới mẻ và nhiều khó khăn này.</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Hai là, cần tiếp tụcnghiên cứu khoa học về vị trí việc làm không chỉ để đáp ứng yêu cầu xác lập cơ sở lý luận cho việc xây dựng, hoạch định chính sách, mà còn góp phần hỗ trợ hoạt động triển khai thực hiện chính sách về cải cách công vụ, công chức. Ở nước ta, nghiên cứu khoa học về vị trí việc làm còn khá mới mẻ. Đã có một số công trình nghiên cứu về vấn đề này nhưng tính chất, quy mô, cấp độ nghiên cứu còn hạn hẹp, còn mang tính đơn lẻ,chưa có tính hệ thống.</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Ba là, cùng với việc nghiên cứu lý luận, cần tiến hành tổng kết thực tiễn việc xây dựng đề án vị trí việc làm ở các cơ quan, đơn vị từ các bộ ngành trung ương đến địa phương để đúc rút những kinh nghiệm,chỉ ranhững vấn đề còn vướng mắc, bất cập,chưa thực hiện được để tiếp tục nghiên cứu tìm ra giải pháp hoàn thiện. Kể cả đối với hệ thống các văn bản pháp luật liên quan về vị trí việc làm cũng cần phải được tiếp tục sửa đổi, hoàn thiện.</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Bốn là, cần coi trọng áp dụng phương pháp chuyên gia kết hợp với các phương pháp thống kê, phân tích, tổng hợp... để tiến hành xác định vị trí việc làm. Có cơ chế để khai thác, tổ chức tham khảo ý kiến, lấy ý kiến... của những chuyên gia, những người có kiến thức, năng lực, kinh nghiệm trong từng lĩnh vực chuyên môn. Đồng thời, cần cóđội ngũ chuyên gia tinh thông nghề nghiệp để giúp cơ quan chức năng tổ chức, chỉ đạo, truyền đạt nội dung, hướng dẫn nghiệp vụ, kiểm tra, giám sát, thẩm định kết quả xây dựng đề án.</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Năm là, cần phát huy vai trò của thủ trưởng đơn vị trong việc xây dựng đề án vị trí việc làm và cơ cấu công chức. Thủ trưởng đơn vị là người nắm rõ nhất đặc điểm và nhu cầu sử dụng nhân lực của đơn vị. Vì vậy, trong xây dựng đề án vị trí việc làm, thủ trưởng đơn vị phải đánh giá chính xác khối lượng công việc hiện tại, khả năng đáp ứng khối lượng công việc của công chức và dự kiến công việc mới phát sinh trong tương lai (1 - 3 năm) để làm căn cứ đề xuất số lượng biên chế cần thiết,bảo đảm khách quan, tiết kiệm, hiệu quả.</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xml:space="preserve">Sáu là, đẩy mạnh hơn nữa công tác tuyên truyền phổ biến kết hợp với mở các lớp bồi dưỡng, hội nghị tập huấn ở các bộ, ngành và địa phương về xây dựng đề án xác định vị trí việc làm. Trong đó, Bộ Nội vụ chủ trì các khóa đào tạo, bồi dưỡng, tập </w:t>
      </w:r>
      <w:r w:rsidRPr="003F6856">
        <w:rPr>
          <w:rFonts w:eastAsia="Times New Roman" w:cs="Times New Roman"/>
          <w:sz w:val="28"/>
          <w:szCs w:val="28"/>
        </w:rPr>
        <w:lastRenderedPageBreak/>
        <w:t>huấn để hình thành các “máy cái” chuyên trách, chuyên sâu về xác định vị trí việc làm và cơ cấu công chức, viên chức.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Như vậy, xác định vị trí việc làm là nhiệm vụ trọng tâm trong cải cách chế độ công vụ, công chức, có ý nghĩa đặc biệt quan trọng đối với việc quản lý, tuyển dụng, đánh giá, quy hoạch, đào tạo, bồi dưỡng công chức và cải cách tiền lương hiệu quả. Tuy nhiên, xác định vị trí việc làm cũng là một công việc còn mới mẻ ở nước ta, chúng ta chưa có nhiều kinh nghiệm nên quá trình triển khai thực hiện còn gặp nhiều khó khăn. Vì vậy, trong quá trình thực hiện, các bộ, ngành,địa phương cần có sự quyết tâm cao,tránh tình trạng triển khai thực hiện một cách qua quýt, gây lãng phí và không hiệu quả.</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_____________</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Bài đăng trên Tạp chí Lý luận chính trị số 3 - 2016</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sz w:val="28"/>
          <w:szCs w:val="28"/>
        </w:rPr>
        <w:t xml:space="preserve">ThS Trịnh Xuân Thắng </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Học viện Chính trị khu vực IV</w:t>
      </w:r>
    </w:p>
    <w:tbl>
      <w:tblPr>
        <w:tblW w:w="5000" w:type="pct"/>
        <w:tblCellSpacing w:w="0" w:type="dxa"/>
        <w:tblCellMar>
          <w:top w:w="36" w:type="dxa"/>
          <w:left w:w="36" w:type="dxa"/>
          <w:bottom w:w="36" w:type="dxa"/>
          <w:right w:w="36" w:type="dxa"/>
        </w:tblCellMar>
        <w:tblLook w:val="04A0"/>
      </w:tblPr>
      <w:tblGrid>
        <w:gridCol w:w="9432"/>
      </w:tblGrid>
      <w:tr w:rsidR="003F6856" w:rsidRPr="003F6856" w:rsidTr="003F6856">
        <w:trPr>
          <w:tblCellSpacing w:w="0" w:type="dxa"/>
        </w:trPr>
        <w:tc>
          <w:tcPr>
            <w:tcW w:w="5000" w:type="pct"/>
            <w:vAlign w:val="center"/>
            <w:hideMark/>
          </w:tcPr>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Xác định vị trí việc làm - giải pháp mấu chốt để tuyển dụng công chức theo vị trí việc làm và thực hiện tinh giảm biên chế</w:t>
            </w:r>
          </w:p>
        </w:tc>
      </w:tr>
      <w:tr w:rsidR="003F6856" w:rsidRPr="003F6856" w:rsidTr="003F6856">
        <w:trPr>
          <w:tblCellSpacing w:w="0" w:type="dxa"/>
        </w:trPr>
        <w:tc>
          <w:tcPr>
            <w:tcW w:w="5000" w:type="pct"/>
            <w:vAlign w:val="center"/>
            <w:hideMark/>
          </w:tcPr>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Đẩy mạnh cải cách công vụ, công chức nhằm xây dựng một nền công vụ chuyên nghiệp, trách nhiệm, năng động, minh bạch,hiệu lực, hiệu quả là nội dung lớn trong chủ trương cải cách của Đảng và Nhà nước ta. Một trong những nội dung cốt lõi của việc cải cách chế độ công vụ, công chức là tiến hành xác định vị trí việc làm trong các cơ quan hành chính nhà nước (HCNN). Nghị quyết Hội nghị Trung ương 5 khóa X về đẩy mạnh cải cách hành chính, nâng cao hiệu lực, hiệu quả quản lý của bộ máy nhà nước đã xác định một trong những giải pháp để tiếp tục đẩy mạnh việc cải cách chế độ công vụ, công chức là “xác định rõ vị trí, cơ cấu và tiêu chuẩn chức danh công chức trong từng cơ quan của Nhà nước để làm căn cứ tuyển dụng và bố trí sử dụng cán bộ, công chức… trên cơ sở xây dựng chức danh, tiêu chuẩn, vị trí việc làm và cơ cấu công chức, từng cơ quan nhà nước rà soát lại đội ngũ công chức, đối chiếu với tiêu chuẩn để bố trí lại cho phù hợp”</w:t>
            </w:r>
            <w:bookmarkStart w:id="0" w:name="_ftnref1"/>
            <w:bookmarkEnd w:id="0"/>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w:t>
            </w:r>
            <w:r w:rsidR="00B73A96" w:rsidRPr="003F6856">
              <w:rPr>
                <w:rFonts w:eastAsia="Times New Roman" w:cs="Times New Roman"/>
                <w:sz w:val="28"/>
                <w:szCs w:val="28"/>
              </w:rPr>
              <w:fldChar w:fldCharType="end"/>
            </w:r>
            <w:r w:rsidRPr="003F6856">
              <w:rPr>
                <w:rFonts w:eastAsia="Times New Roman" w:cs="Times New Roman"/>
                <w:sz w:val="28"/>
                <w:szCs w:val="28"/>
              </w:rPr>
              <w:t>.</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xml:space="preserve">Như vậy, xác định vị trí việc làm là nội dung quan trọng để thực hiện cải cách chế độ công vụ, công chức.Bản chất của việc xác định vị trí việc làm là xác định trong </w:t>
            </w:r>
            <w:r w:rsidRPr="003F6856">
              <w:rPr>
                <w:rFonts w:eastAsia="Times New Roman" w:cs="Times New Roman"/>
                <w:sz w:val="28"/>
                <w:szCs w:val="28"/>
              </w:rPr>
              <w:lastRenderedPageBreak/>
              <w:t>một cơ quan, đơn vị có bao nhiêu vị trí việc làm và cần bao nhiêu người với những tiêu chuẩn, năng lực gì để thực hiện chức năng, nhiệm vụ của cơ quan, đơn vị đó. Qua xác định vị trí việc làm, sẽ giúp cơ quan, đơn vị phát hiện những chồng chéo về nhiệm vụ của các vị trí việc làm trong các cơ quan, tổ chức; phục vụ hiệu quả sắp xếp lại đội ngũ công chức. Như vậy, qua xác định vị trí việc làm các cơ quan, đơn vị sẽ có thể tuyển dụng, sắp xếp, bố trí công chức phù hợp với vị trí việc làm, loại bỏ những công chức không đáp ứng yêu cầu công việc, góp phần thực hiện tinh giản biên chế.</w:t>
            </w:r>
          </w:p>
        </w:tc>
      </w:tr>
      <w:tr w:rsidR="003F6856" w:rsidRPr="003F6856" w:rsidTr="003F6856">
        <w:trPr>
          <w:tblCellSpacing w:w="0" w:type="dxa"/>
        </w:trPr>
        <w:tc>
          <w:tcPr>
            <w:tcW w:w="5000" w:type="pct"/>
            <w:hideMark/>
          </w:tcPr>
          <w:tbl>
            <w:tblPr>
              <w:tblW w:w="4364" w:type="dxa"/>
              <w:jc w:val="center"/>
              <w:tblCellSpacing w:w="6" w:type="dxa"/>
              <w:tblCellMar>
                <w:top w:w="12" w:type="dxa"/>
                <w:left w:w="12" w:type="dxa"/>
                <w:bottom w:w="12" w:type="dxa"/>
                <w:right w:w="12" w:type="dxa"/>
              </w:tblCellMar>
              <w:tblLook w:val="04A0"/>
            </w:tblPr>
            <w:tblGrid>
              <w:gridCol w:w="8328"/>
            </w:tblGrid>
            <w:tr w:rsidR="003F6856" w:rsidRPr="003F6856">
              <w:trPr>
                <w:tblCellSpacing w:w="6" w:type="dxa"/>
                <w:jc w:val="center"/>
              </w:trPr>
              <w:tc>
                <w:tcPr>
                  <w:tcW w:w="0" w:type="auto"/>
                  <w:vAlign w:val="center"/>
                  <w:hideMark/>
                </w:tcPr>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noProof/>
                      <w:sz w:val="28"/>
                      <w:szCs w:val="28"/>
                    </w:rPr>
                    <w:lastRenderedPageBreak/>
                    <w:drawing>
                      <wp:inline distT="0" distB="0" distL="0" distR="0">
                        <wp:extent cx="5236845" cy="2950845"/>
                        <wp:effectExtent l="19050" t="0" r="1905" b="0"/>
                        <wp:docPr id="1" name="Picture 1" descr="http://tcnn.vn/uploads/resources/truonghq/images/hop%20c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cnn.vn/uploads/resources/truonghq/images/hop%20cp.jpg"/>
                                <pic:cNvPicPr>
                                  <a:picLocks noChangeAspect="1" noChangeArrowheads="1"/>
                                </pic:cNvPicPr>
                              </pic:nvPicPr>
                              <pic:blipFill>
                                <a:blip r:embed="rId6"/>
                                <a:srcRect/>
                                <a:stretch>
                                  <a:fillRect/>
                                </a:stretch>
                              </pic:blipFill>
                              <pic:spPr bwMode="auto">
                                <a:xfrm>
                                  <a:off x="0" y="0"/>
                                  <a:ext cx="5236845" cy="2950845"/>
                                </a:xfrm>
                                <a:prstGeom prst="rect">
                                  <a:avLst/>
                                </a:prstGeom>
                                <a:noFill/>
                                <a:ln w="9525">
                                  <a:noFill/>
                                  <a:miter lim="800000"/>
                                  <a:headEnd/>
                                  <a:tailEnd/>
                                </a:ln>
                              </pic:spPr>
                            </pic:pic>
                          </a:graphicData>
                        </a:graphic>
                      </wp:inline>
                    </w:drawing>
                  </w:r>
                </w:p>
              </w:tc>
            </w:tr>
            <w:tr w:rsidR="003F6856" w:rsidRPr="003F6856">
              <w:trPr>
                <w:tblCellSpacing w:w="6" w:type="dxa"/>
                <w:jc w:val="center"/>
              </w:trPr>
              <w:tc>
                <w:tcPr>
                  <w:tcW w:w="0" w:type="auto"/>
                  <w:vAlign w:val="center"/>
                  <w:hideMark/>
                </w:tcPr>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Phiên họp của Chính phủ. Ảnh: internet</w:t>
                  </w:r>
                </w:p>
              </w:tc>
            </w:tr>
          </w:tbl>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b/>
                <w:bCs/>
                <w:sz w:val="28"/>
                <w:szCs w:val="28"/>
              </w:rPr>
              <w:t>1. Một số vấn đề đặt ra trong việc tuyển dụng công chức và thực hiện tinh giản biên chế theo vị trí việc làm</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Luật Cán bộ, công chức năm 2008 đã xác định một trong những nguyên tắc quản lý công chức là “kết hợp giữa tiêu chuẩn chức danh, vị trí việc làm và chỉ tiêu biên chế”</w:t>
            </w:r>
            <w:bookmarkStart w:id="1" w:name="_ftnref2"/>
            <w:bookmarkEnd w:id="1"/>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"ref2"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[2]</w:t>
            </w:r>
            <w:r w:rsidR="00B73A96" w:rsidRPr="003F6856">
              <w:rPr>
                <w:rFonts w:eastAsia="Times New Roman" w:cs="Times New Roman"/>
                <w:sz w:val="28"/>
                <w:szCs w:val="28"/>
              </w:rPr>
              <w:fldChar w:fldCharType="end"/>
            </w:r>
            <w:r w:rsidRPr="003F6856">
              <w:rPr>
                <w:rFonts w:eastAsia="Times New Roman" w:cs="Times New Roman"/>
                <w:sz w:val="28"/>
                <w:szCs w:val="28"/>
              </w:rPr>
              <w:t>. Triển khai thi hành Luật Cán bộ, công chức, ngày 15/3/2010, Chính phủ đã ban hành Nghị định số 24/2010/NĐ-CP quy định về việc tuyển dụng, sử dụng, quản lý công chức, trong đó Chính phủ giao trách nhiệm Bộ Nội vụ “xây dựng trình Chính phủ, Thủ tướng Chính phủ quy định về chiến lược, kế hoạch, quy hoạch, chương trình phát triển đội ngũ công chức; phân công, phân cấp quản lý công chức và biên chế công chức; phương pháp xác định vị trí việc làm và cơ cấu công chức”</w:t>
            </w:r>
            <w:bookmarkStart w:id="2" w:name="_ftnref3"/>
            <w:bookmarkEnd w:id="2"/>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"ref3"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[3]</w:t>
            </w:r>
            <w:r w:rsidR="00B73A96" w:rsidRPr="003F6856">
              <w:rPr>
                <w:rFonts w:eastAsia="Times New Roman" w:cs="Times New Roman"/>
                <w:sz w:val="28"/>
                <w:szCs w:val="28"/>
              </w:rPr>
              <w:fldChar w:fldCharType="end"/>
            </w:r>
            <w:r w:rsidRPr="003F6856">
              <w:rPr>
                <w:rFonts w:eastAsia="Times New Roman" w:cs="Times New Roman"/>
                <w:sz w:val="28"/>
                <w:szCs w:val="28"/>
              </w:rPr>
              <w:t>.</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xml:space="preserve">    Mặt khác, một trong những nhiệm vụ trọng tâm của Đề án Đẩy mạnh cải cách </w:t>
            </w:r>
            <w:r w:rsidRPr="003F6856">
              <w:rPr>
                <w:rFonts w:eastAsia="Times New Roman" w:cs="Times New Roman"/>
                <w:sz w:val="28"/>
                <w:szCs w:val="28"/>
              </w:rPr>
              <w:lastRenderedPageBreak/>
              <w:t>chế độ công vụ, công chức</w:t>
            </w:r>
            <w:bookmarkStart w:id="3" w:name="_ftnref4"/>
            <w:bookmarkEnd w:id="3"/>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"ref4"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[4]</w:t>
            </w:r>
            <w:r w:rsidR="00B73A96" w:rsidRPr="003F6856">
              <w:rPr>
                <w:rFonts w:eastAsia="Times New Roman" w:cs="Times New Roman"/>
                <w:sz w:val="28"/>
                <w:szCs w:val="28"/>
              </w:rPr>
              <w:fldChar w:fldCharType="end"/>
            </w:r>
            <w:r w:rsidRPr="003F6856">
              <w:rPr>
                <w:rFonts w:eastAsia="Times New Roman" w:cs="Times New Roman"/>
                <w:sz w:val="28"/>
                <w:szCs w:val="28"/>
              </w:rPr>
              <w:t> là hoàn thiện các quy định về vị trí việc làm và triển khai xác định vị trí việc làm, cơ cấu công chức theo ngạch tại các cơ quan, tổ chức từ trung ương đến địa phương. Như vậy</w:t>
            </w:r>
            <w:r w:rsidRPr="00073064">
              <w:rPr>
                <w:rFonts w:eastAsia="Times New Roman" w:cs="Times New Roman"/>
                <w:i/>
                <w:iCs/>
                <w:sz w:val="28"/>
                <w:szCs w:val="28"/>
              </w:rPr>
              <w:t>, </w:t>
            </w:r>
            <w:r w:rsidRPr="003F6856">
              <w:rPr>
                <w:rFonts w:eastAsia="Times New Roman" w:cs="Times New Roman"/>
                <w:sz w:val="28"/>
                <w:szCs w:val="28"/>
              </w:rPr>
              <w:t>xác định vị trí việc làm được coi là nhiệm vụ bắt buộc đối với tất cả các bộ, ngành, địa phương để thực hiện đổi mới cơ chế quản lý cán bộ, công chức.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Nghị định số 36/2013/NĐ-CP ngày 22/4/2013 về xác định vị trí việc làm và cơ cấu ngạch công chức quy định cụ thể về nguyên tắc, phương pháp, trình tự, thủ tục xác định vị trí việc làm và cơ cấu ngạch công chức; thẩm quyền quyết định, phê duyệt, quản lý vị trí việc làm và cơ cấu ngạch công chức. Trên cơ sở đó, ngày 25/6/2013, Bộ trưởng Bộ Nội vụ đã ban hành Thông tư số 05/2013/TT-BNV hướng dẫn thực hiện Nghị định số 36/2013/NĐ-CP.</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Có thể thấy, Luật Cán bộ, công chức năm 2008 cùng với các văn bản hướng dẫn của Chính phủ, Bộ Nội vụ đã tạo ra sự đổi mới của chế độ công vụ, đặc biệt trong đó quy định về xác định vị trí việc làm trong các cơ quan HCNN. Qua xác định vị trí việc làm, các cơ quan, đơn vị sẽ rà soát lại tổ chức bộ máy, đội ngũ công chức của cơ quan đơn vị mình và xác định từng vị trí việc làm trong tổ chức gắn với việc thực hiện chức năng, nhiệm vụ của cơ quan, đơn vị. Điều này giúp đơn vị tránh tình trạng định sẵn nhân sự rồi mới tạo ra công việc và tránh sự chồng chéo khi phân công, giao việc trong cơ quan, đơn vị, nhờ đó khắc phục tình trạng vừa thừa, vừa thiếu nhân lực trong bộ máy hành chính hiện nay. Mặt khác, xác định vị trí việc làm giúp đội ngũ công chức thấy được vị trí, vai trò, trách nhiệm của mình trong tổ chức để thực hiện có hiệu quả chức trách được phân công, tránh tình trạng đùn đẩy, thoái thác công việc. Như vậy, xác định vị trí việc làm sẽ mang lại nhiều tác động tích cực cho nền công vụ, nhất là việc tuyển dụng công chức theo vị trí việc làm và thực hiện tinh giản biên chế trong các cơ quan nhà nước hiện nay.</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i/>
                <w:iCs/>
                <w:sz w:val="28"/>
                <w:szCs w:val="28"/>
              </w:rPr>
              <w:t> Thứ nhất, xác định vị trí việc làm là cơ sở để tuyển dụng công chức có chuyên môn phù hợp với vị trí việc làm đã xác định</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xml:space="preserve">Xác định vị trí việc làm không chỉ xác định khối lượng, số lượng công việc phải thực hiện ở một vị trí nhất định trong cơ quan, đơn vị mà quan trọng hơn là phải xác định được đặc điểm, đặc thù, tính phức tạp của công việc và trình độ chuyên môn nghiệp vụ cần thiết của công chức để thực hiện công việc đó. Do đó, đây là cơ sở quan trọng để thực hiện tuyển dụng công chức vào các cơ quan, đơn vị, Nghị định số 24/2010/NĐ-CPđã quy định “việc tuyển dụng công chức phải căn cứ vào </w:t>
            </w:r>
            <w:r w:rsidRPr="003F6856">
              <w:rPr>
                <w:rFonts w:eastAsia="Times New Roman" w:cs="Times New Roman"/>
                <w:sz w:val="28"/>
                <w:szCs w:val="28"/>
              </w:rPr>
              <w:lastRenderedPageBreak/>
              <w:t>yêu cầu nhiệm vụ, vị trí việc làm và chỉ tiêu biên chế của cơ quan sử dụng công chức”</w:t>
            </w:r>
            <w:bookmarkStart w:id="4" w:name="_ftnref5"/>
            <w:bookmarkEnd w:id="4"/>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"ref5"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[5]</w:t>
            </w:r>
            <w:r w:rsidR="00B73A96" w:rsidRPr="003F6856">
              <w:rPr>
                <w:rFonts w:eastAsia="Times New Roman" w:cs="Times New Roman"/>
                <w:sz w:val="28"/>
                <w:szCs w:val="28"/>
              </w:rPr>
              <w:fldChar w:fldCharType="end"/>
            </w:r>
            <w:r w:rsidRPr="003F6856">
              <w:rPr>
                <w:rFonts w:eastAsia="Times New Roman" w:cs="Times New Roman"/>
                <w:sz w:val="28"/>
                <w:szCs w:val="28"/>
              </w:rPr>
              <w:t>.</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Trong xác định vị trí việc làm, điều quan trọng là các cơ quan, đơn vị phải xây dựng bản mô tả công việc và khung năng lực cho các vị trí việc làm. Bởi lẽ, vị trí việc làm là công việc gắn với chức danh, chức vụ, cơ cấu và ngạch công chức để xác định biên chế và bố trí công chức trong cơ quan, tổ chức, đơn vị và cấu trúc của mỗi vị trí việc làm trong cơ quan, tổ chức, đơn vị gồm bản mô tả công việc và khung năng lực phù hợp để hoàn thành công việc. Do đó, để xác định vị trí việc làm trong các cơ quan HCNN cần xây dựng được bản mô tả công việc và khung năng lực cho vị trí việc làm của công chức.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Khi xây dựng bản mô tả công việc, cơ quan, tổ chức sẽ xác định các hoạt động và thời gian công chức phải thực hiện để hoàn thành từng công việc, từng hoạt động ở mỗi vị trí việc làm và kết quả (sản phẩm) công việc của vị trí việc làm cũng như điều kiện làm việc (trang thiết bị, phần mềm quản lý, phương tiện, môi trường làm việc, phạm vi hoạt động, quan hệ công tác) của từng vị trí việc làm, từ đó sẽ xác định khung năng lực cần có của công chức đảm nhận vị trí việc làm đó. Khung năng lực (competency model hay competency framework) “là tập hợp các năng lực gắn với một chức danh hay vị trí công việc để hoàn thành các công việc của chức danh hay vị trí công việc đó. Cụ thể, khung năng lực trả lời các câu hỏi sau: vị trí chức danh công việc đòi hỏi người đảm nhận có những năng lực (phẩm chất, kỹ năng và kiến thức) gì?”</w:t>
            </w:r>
            <w:bookmarkStart w:id="5" w:name="_ftnref6"/>
            <w:bookmarkEnd w:id="5"/>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"ref6"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[6]</w:t>
            </w:r>
            <w:r w:rsidR="00B73A96" w:rsidRPr="003F6856">
              <w:rPr>
                <w:rFonts w:eastAsia="Times New Roman" w:cs="Times New Roman"/>
                <w:sz w:val="28"/>
                <w:szCs w:val="28"/>
              </w:rPr>
              <w:fldChar w:fldCharType="end"/>
            </w:r>
            <w:r w:rsidRPr="003F6856">
              <w:rPr>
                <w:rFonts w:eastAsia="Times New Roman" w:cs="Times New Roman"/>
                <w:sz w:val="28"/>
                <w:szCs w:val="28"/>
              </w:rPr>
              <w:t>. Điều 7 Thông tư số 05/2013/TT-BNV ngày 25/6/2013 của Bộ Nội vụ quy định “khung năng lực của từng vị trí việc làm được xây dựng gồm các năng lực và kỹ năng phải có để hoàn thành các công việc, các hoạt động nêu tại bản mô tả công việc ứng với từng vị trí việc làm”</w:t>
            </w:r>
            <w:bookmarkStart w:id="6" w:name="_ftnref7"/>
            <w:bookmarkEnd w:id="6"/>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"ref7"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[7]</w:t>
            </w:r>
            <w:r w:rsidR="00B73A96" w:rsidRPr="003F6856">
              <w:rPr>
                <w:rFonts w:eastAsia="Times New Roman" w:cs="Times New Roman"/>
                <w:sz w:val="28"/>
                <w:szCs w:val="28"/>
              </w:rPr>
              <w:fldChar w:fldCharType="end"/>
            </w:r>
            <w:r w:rsidRPr="003F6856">
              <w:rPr>
                <w:rFonts w:eastAsia="Times New Roman" w:cs="Times New Roman"/>
                <w:sz w:val="28"/>
                <w:szCs w:val="28"/>
              </w:rPr>
              <w:t>.</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Qua xây dựng bản mô tả công việc và khung năng lực có thể xác định được tiêu chuẩn về chuyên môn, kỹ năng cần thiết của từng vị trí việc làm</w:t>
            </w:r>
            <w:r w:rsidRPr="003F6856">
              <w:rPr>
                <w:rFonts w:eastAsia="Times New Roman" w:cs="Times New Roman"/>
                <w:b/>
                <w:bCs/>
                <w:sz w:val="28"/>
                <w:szCs w:val="28"/>
              </w:rPr>
              <w:t>. </w:t>
            </w:r>
            <w:r w:rsidRPr="003F6856">
              <w:rPr>
                <w:rFonts w:eastAsia="Times New Roman" w:cs="Times New Roman"/>
                <w:sz w:val="28"/>
                <w:szCs w:val="28"/>
              </w:rPr>
              <w:t xml:space="preserve">Đặc biệt, khung năng lực giúp xác định được các tiêu chí để lựa chọn ứng viên phù hợp với từng vị trí việc làm của cơ quan, tổ chức. Dựa vào cấp độ yêu cầu cho từng năng lực, cơ quan HCNN có thể xây dựng kế hoạch tuyển dụng rõ ràng và xác định cụ thể các kiến thức, kỹ năng và phẩm chất cần thiết cho vị trí việc làm đó và sử dụng thông tin này làm tiêu chí đánh giá trong suốt quá trình tuyển dụng. Như vậy có thể thấy, khung năng lực được xây dựng qua xác định vị trí việc làm sẽ là cơ sở quan trọng để các cơ quan HCNN xác định tiêu chí lựa chọn công chức, cải thiện quá trình </w:t>
            </w:r>
            <w:r w:rsidRPr="003F6856">
              <w:rPr>
                <w:rFonts w:eastAsia="Times New Roman" w:cs="Times New Roman"/>
                <w:sz w:val="28"/>
                <w:szCs w:val="28"/>
              </w:rPr>
              <w:lastRenderedPageBreak/>
              <w:t>tuyển chọn và tăng khả năng lựa chọn đúng người cho vị trí tuyển dụng, tạo dựng sự chuyên nghiệp, hiện đại cho nền hành chính.</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Như vậy, qua xây dựng bản mô tả công việc, xây dựng khung năng lực, các cơ quan, đơn vị sẽ có thể tuyển đúng người, đúng việc và tạo được nguồn nhân lực chất lượng cho cơ quan HCNN. Xây dựng bản mô tả công việc, xây dựng khung năng lực trong xác định vị trí việc làm góp phần đổi mới công tác tuyển dụng và thực hiện tuyển dụng theo vị trí việc làm đã được xác định trên tinh thần công khai, minh bạch, cạnh tranh nhằm thu hút, tuyển chọn được những người có tài, có năng lực và tâm huyết tham gia vào bộ máy nhà nước.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Tuy nhiên, hiện nay một thực tế đang tồn tại ở các cơ quan, đơn vị khi mô tả công việc và xác định khung năng lực trong xác định vị trí việc làm là các cơ quan, đơn vị này xác định khung năng lực của vị trí việc làm không dựa trên công việc đã mô tả, không dựa trên các nguyên tắc khách quan mà dựa trên chính mô tả của người đảm nhận vị trí việc làm đó hoặc người đang làm theo chế độ hợp đồng của vị trí đó. Đặc biệt, khi xác định chuyên môn của công chức đảm nhận vị trí việc làm các cơ quan, đơn vị cũng dựa vào chuyên môn của người đang đảm nhiệm công việc này. Điều đó đã dẫn đến trong tuyển dụng công chức các cơ quan, đơn vị đã đưa ra yêu cầu chuyên môn của người dự tuyển công chức chưa gắn với vị trí việc làm.</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Luật Cán bộ, công chức năm 2008 quy định người dự tuyển công chức phải có “văn bằng, chứng chỉ phù hợp”</w:t>
            </w:r>
            <w:bookmarkStart w:id="7" w:name="_ftnref8"/>
            <w:bookmarkEnd w:id="7"/>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"ref8"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[8]</w:t>
            </w:r>
            <w:r w:rsidR="00B73A96" w:rsidRPr="003F6856">
              <w:rPr>
                <w:rFonts w:eastAsia="Times New Roman" w:cs="Times New Roman"/>
                <w:sz w:val="28"/>
                <w:szCs w:val="28"/>
              </w:rPr>
              <w:fldChar w:fldCharType="end"/>
            </w:r>
            <w:r w:rsidRPr="003F6856">
              <w:rPr>
                <w:rFonts w:eastAsia="Times New Roman" w:cs="Times New Roman"/>
                <w:sz w:val="28"/>
                <w:szCs w:val="28"/>
              </w:rPr>
              <w:t xml:space="preserve">. Văn bằng, chứng chỉ phù hợp chính là yêu cầu về chuyên môn đào tạo của người dự tuyển để được tuyển dụng vào cơ quan HCNN đáp ứng vị trí việc làm của cơ quan, đơn vị. Tuy nhiên, một số địa phương, cơ quan quy định về văn bằng cho vị trí tuyển dụng công chức còn mang tính chủ quan của cơ quan tuyển dụng, thậm chí việc quy định văn bằng này còn tạo ra sự “ưu tiên” cho một số người dự tuyển. Qua khảo sát của chúng tôi, trong thông báo tuyển dụng công chức của nhiều địa phương, cơ quan cùng một vị trí công chức cần tuyển dụng lại có những quy định về văn bằng khác nhau, ngay cả trong cùng một tỉnh, thành phố trực thuộc trung ương thì các quận, huyện cũng có yêu cầu khác nhau về chuyên ngành của văn bằng. Ví dụ: vị trí tuyển dụng là chuyên viên phụ trách tham mưu, tổng hợp của Văn phòng UBND quận tại TP. Hồ Chí Minh thì có quận yêu cầu văn bằng là cử nhân luật, có quận lại yêu cầu cử nhân hành chính, có quận lại yêu cầu là cử nhân quản trị kinh doanh... Thậm chí đã từng xảy ra trường hợp cơ quan tuyển dụng công chức vì “ưu ái” người dự tuyển đã đưa ra </w:t>
            </w:r>
            <w:r w:rsidRPr="003F6856">
              <w:rPr>
                <w:rFonts w:eastAsia="Times New Roman" w:cs="Times New Roman"/>
                <w:sz w:val="28"/>
                <w:szCs w:val="28"/>
              </w:rPr>
              <w:lastRenderedPageBreak/>
              <w:t>yêu cầu về chuyên ngành của văn bằng mà “duy nhất” chỉ một người đáp ứng được</w:t>
            </w:r>
            <w:bookmarkStart w:id="8" w:name="_ftnref9"/>
            <w:bookmarkEnd w:id="8"/>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"ref9"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[9]</w:t>
            </w:r>
            <w:r w:rsidR="00B73A96" w:rsidRPr="003F6856">
              <w:rPr>
                <w:rFonts w:eastAsia="Times New Roman" w:cs="Times New Roman"/>
                <w:sz w:val="28"/>
                <w:szCs w:val="28"/>
              </w:rPr>
              <w:fldChar w:fldCharType="end"/>
            </w:r>
            <w:r w:rsidRPr="003F6856">
              <w:rPr>
                <w:rFonts w:eastAsia="Times New Roman" w:cs="Times New Roman"/>
                <w:sz w:val="28"/>
                <w:szCs w:val="28"/>
              </w:rPr>
              <w:t>. Điều này chứng tỏ rằng, các cơ quan, đơn vị chưa dựa vào khung năng lực của vị trí việc làm để thực hiện việc tuyển dụng công chức. Do đó, công chức được tuyển dụng có thể không phù hợp với vị trí việc làm của cơ quan, đơn vị, mặc dùNghị định số 24/2010/NĐ-CP ngày 15/3/2010 của Chính phủ đã quy định “việc tuyển dụng công chức phải căn cứ vào yêu cầu nhiệm vụ, vị trí việc làm và chỉ tiêu biên chế của cơ quan sử dụng công chức”</w:t>
            </w:r>
            <w:bookmarkStart w:id="9" w:name="_ftnref10"/>
            <w:bookmarkEnd w:id="9"/>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"ref10"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[10]</w:t>
            </w:r>
            <w:r w:rsidR="00B73A96" w:rsidRPr="003F6856">
              <w:rPr>
                <w:rFonts w:eastAsia="Times New Roman" w:cs="Times New Roman"/>
                <w:sz w:val="28"/>
                <w:szCs w:val="28"/>
              </w:rPr>
              <w:fldChar w:fldCharType="end"/>
            </w:r>
            <w:r w:rsidRPr="003F6856">
              <w:rPr>
                <w:rFonts w:eastAsia="Times New Roman" w:cs="Times New Roman"/>
                <w:sz w:val="28"/>
                <w:szCs w:val="28"/>
              </w:rPr>
              <w:t>.</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Thiết nghĩ, phải có sự thống nhất về các chuyên ngành của văn bằng gắn với các vị trí việc làm cần tuyển dụng. Điều này cần dựa trên việc xây dựng khung năng lực của công chức đảm nhận vị trí việc làm đó nhằm tránh sự tùy tiện của các địa phương, cơ quan trong tuyển dụng công chức và đảm bảo sự thống nhất, công bằng trong tuyển dụng. Hơn thế nữa, việc quy định thống nhất về chuyên ngành cần tuyển dụng nhằm đảm bảo công chức được tuyển dụng sẽ có chuyên môn phù hợp với vị trí việc làm được tuyển dụng.</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i/>
                <w:iCs/>
                <w:sz w:val="28"/>
                <w:szCs w:val="28"/>
              </w:rPr>
              <w:t>Thứ hai, xác định vị trí việc làm là cơ sở để thực hiện tinh giản biên chế cho bộ máy HCNN</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Trong bối cảnh cải cách chế độ công vụ, công chức hiện nay thì Đảng và Nhà nước ta luôn hướng tới việc xây dựng một bộ máy gọn nhẹ với đội ngũ công chức có năng lực, phẩm chất đáp ứng yêu cầu của nền công vụ. Tuy nhiên, do nhiều lý do, trong một thời kỳ dài bộ máy hành chính của chúng ta vẫn còn cồng kềnh, biên chế làm việc trong các cơ quan HCNN còn khá lớn, một bộ phận trong số đó làm việc kém hiệu quả, vẫn có công chức chưa đáp ứng được yêu cầu hoạt động của nền công vụ hiện đại, “Cơ cấu công chức, viên chức còn chưa hợp lý về số lượng, chức danh ngạch, chức danh nghề nghiệp; trình độ, độ tuổi, dân tộc, giới tính, nhất là tương quan cơ cấu giữa các cơ quan trung ương với các cơ quan địa phương”</w:t>
            </w:r>
            <w:bookmarkStart w:id="10" w:name="_ftnref11"/>
            <w:bookmarkEnd w:id="10"/>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"ref11"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[11]</w:t>
            </w:r>
            <w:r w:rsidR="00B73A96" w:rsidRPr="003F6856">
              <w:rPr>
                <w:rFonts w:eastAsia="Times New Roman" w:cs="Times New Roman"/>
                <w:sz w:val="28"/>
                <w:szCs w:val="28"/>
              </w:rPr>
              <w:fldChar w:fldCharType="end"/>
            </w:r>
            <w:r w:rsidRPr="003F6856">
              <w:rPr>
                <w:rFonts w:eastAsia="Times New Roman" w:cs="Times New Roman"/>
                <w:sz w:val="28"/>
                <w:szCs w:val="28"/>
              </w:rPr>
              <w:t>. Vì vậy, để xây dựngnền công vụ chuyên nghiệp, trách nhiệm, năng động, minh bạch, hiệu lực, hiệu quả, Đảng và Nhà nước ta đã chủ trương thực hiện việc tinh giản biên chế. Tuy nhiên, “hiệu quả công tác tinh giản biên chế và cơ cấu lại đội ngũ cán bộ, công chức, viên chức còn hạn chế, tổng số biên chế có xu hướng tăng lên”</w:t>
            </w:r>
            <w:bookmarkStart w:id="11" w:name="_ftnref12"/>
            <w:bookmarkEnd w:id="11"/>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"ref12"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[12]</w:t>
            </w:r>
            <w:r w:rsidR="00B73A96" w:rsidRPr="003F6856">
              <w:rPr>
                <w:rFonts w:eastAsia="Times New Roman" w:cs="Times New Roman"/>
                <w:sz w:val="28"/>
                <w:szCs w:val="28"/>
              </w:rPr>
              <w:fldChar w:fldCharType="end"/>
            </w:r>
            <w:r w:rsidRPr="003F6856">
              <w:rPr>
                <w:rFonts w:eastAsia="Times New Roman" w:cs="Times New Roman"/>
                <w:sz w:val="28"/>
                <w:szCs w:val="28"/>
              </w:rPr>
              <w:t>.</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xml:space="preserve">Theo quy định của Luật Cán bộ, công chức, việc quản lý công chức phải căn cứ vào tiêu chuẩn chức danh và vị trí việc làm, vị trí việc làm là điểm mấu chốt để đổi mới cơ chế quản lý biên chế công chức. Bởi lẽ, căn cứ vào vị trí việc làm, tiêu </w:t>
            </w:r>
            <w:r w:rsidRPr="003F6856">
              <w:rPr>
                <w:rFonts w:eastAsia="Times New Roman" w:cs="Times New Roman"/>
                <w:sz w:val="28"/>
                <w:szCs w:val="28"/>
              </w:rPr>
              <w:lastRenderedPageBreak/>
              <w:t>chuẩn chức danh, cơ quan có thẩm quyền sẽ để xem xét, quyết định số biên chế trong từng cơ quan, tổ chức, đơn vị. Xác định vị trí việc làm là giải pháp thứ 2 trong 6 giải pháp Bộ Nội vụ đề ra nhằm thực hiện mục tiêu tinh giản biên chế</w:t>
            </w:r>
            <w:bookmarkStart w:id="12" w:name="_ftnref13"/>
            <w:bookmarkEnd w:id="12"/>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"ref13"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[13]</w:t>
            </w:r>
            <w:r w:rsidR="00B73A96" w:rsidRPr="003F6856">
              <w:rPr>
                <w:rFonts w:eastAsia="Times New Roman" w:cs="Times New Roman"/>
                <w:sz w:val="28"/>
                <w:szCs w:val="28"/>
              </w:rPr>
              <w:fldChar w:fldCharType="end"/>
            </w:r>
            <w:r w:rsidRPr="003F6856">
              <w:rPr>
                <w:rFonts w:eastAsia="Times New Roman" w:cs="Times New Roman"/>
                <w:sz w:val="28"/>
                <w:szCs w:val="28"/>
              </w:rPr>
              <w:t>. Qua xác định vị trí việc làm, các cơ quan, tổ chức có cơ sở để xác định đủ số lượng người làm việc, phù hợp với chức năng nhiệm vụ, khối lượng công việc và phạm vi quản lý của cơ quan, tổ chức đó. Xác định vị trí việc làm gắn với chức danh, chức vụ, cơ cấu và ngạch công chức trong các cơ quan hành chính để xác định biên chế và bố trí, sắp xếp công chức khoa học, hiệu quả. Qua xác định vị trí việc làm, các cơ quan, tổ chức xác định được những trường hợp công chức có chuyên ngành đào tạo không phù hợp với vị trí công việc đang đảm nhận, qua đó tiến hành các biện pháp để bố trí, sử dụng nhân sự phù hợp. Những công chức có chuyên ngành đào tạo không phù hợp với vị trí việc làm hiện đang đảm nhiệm nhưng không thể bố trí việc làm khác; những người có hai năm liên tiếp được phân loại, đánh giá xếp vào mức hoàn thành nhiệm vụ nhưng còn hạn chế về năng lực, hoặc có hai năm liên tiếp, trong đó có một năm hoàn thành nhiệm vụ nhưng còn hạn chế về năng lực và một năm không hoàn thành nhiệm vụ nhưng không thể bố trí việc làm khác phù hợp thì sẽ đưa vào diện tinh giản biên chế. Điều này giúp việc sắp xếp lại đội ngũ công chức theo đúng ngành, nghề đào tạo, tạo điều kiện cho việc đưa ra khỏi bộ máy những trường hợp có năng lực yếu qua việc đánh giá, phân loại hằng năm để góp phần nâng cao chất lượng đội ngũ công chức.</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Như vậy, qua xác định vị trí việc làm sẽ xác định được rõ, đủ, đúng, cần thiết số người làm việc trong mỗi cơ quan, tổ chức, đơn vị. Trên cơ sở đó, xác định rõ những vị trí, những người không nhất thiết phải bố trí vào trong các cơ quan đó. Đó là giải pháp để góp phần tinh giản biên chế. Tuy nhiên hiện nay, qua xác định vị trí việc làm có thể dẫn đến trường hợp nhiều cơ quan, đơn vị, địa phương lại đề xuất tăng biên chế vì không ít đơn vị trong khi xây dựng đề án vị trí việc làm có tâm lý muốn tăng thêm hoặc chí ít là giữ nguyên biên chế nên chưa mô tả hết thực chất tính chất công việc của từng vị trí việc làm, công chức kê khai không đúng tỷ lệ thời gian thực hiện công việc của mình do lo sợ bị giảm biên chế. Do đó, trong xác định vị trí việc làm, cầntính toán một cách khoa học biên chế dành cho mỗi vị trí việc làm tại các cơ quan, đơn vị sao cho vừa bảo đảm khoa học vừa phải sát với thực tế yêu cầu công việc. Số lượng biên chế phải bảo đảm phù hợp với chức năng, nhiệm vụ, khối lượng công việc của cơ quan, đơn vị.</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b/>
                <w:bCs/>
                <w:sz w:val="28"/>
                <w:szCs w:val="28"/>
              </w:rPr>
              <w:t>2. Một số kiến nghị</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lastRenderedPageBreak/>
              <w:t>Xác định vị trí việc làm là giải pháp quan trọng để thực hiện chuyển đổi phương pháp quản lý nguồn nhân lực trong bộ máy nhà nước từ mô hình chức nghiệp sang mô hình vị trí việc làm trên cơ sở kết hợp giữa tiêu chuẩn chức danh với vị trí việc làm</w:t>
            </w:r>
            <w:bookmarkStart w:id="13" w:name="_ftnref14"/>
            <w:bookmarkEnd w:id="13"/>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"ref14"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[14]</w:t>
            </w:r>
            <w:r w:rsidR="00B73A96" w:rsidRPr="003F6856">
              <w:rPr>
                <w:rFonts w:eastAsia="Times New Roman" w:cs="Times New Roman"/>
                <w:sz w:val="28"/>
                <w:szCs w:val="28"/>
              </w:rPr>
              <w:fldChar w:fldCharType="end"/>
            </w:r>
            <w:r w:rsidRPr="003F6856">
              <w:rPr>
                <w:rFonts w:eastAsia="Times New Roman" w:cs="Times New Roman"/>
                <w:sz w:val="28"/>
                <w:szCs w:val="28"/>
              </w:rPr>
              <w:t>. Điều này giúp mỗi cơ quan, đơn vị tránh được tình trạng định sẵn nhân sự rồi mới tạo ra công việc và tránh sự chồng chéo khi phân công, khắc phục tình trạng vừa thừa, vừa thiếu nhân lực; phân định được rõ người làm tốt với người làm chưa tốt.</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Xác định vị trí việc làm là vấn đề mới và khó vì sẽ gặp rất nhiều trở ngại liên quan đến lối mòn về tư duy, suy nghĩ của cách quản lý trước đây. Chúng ta phải chuyển sang cách quản lý mới, trong quá trình triển khai vừa làm, vừa học hỏi kinh nghiệm của các nước cũng như rút kinh nghiệm để đảm bảo xác định rõ vị trí việc làm trong mỗi cơ quan, tổ chức. Khi triển khai, phải có sự cộng tác, phối hợp chặt chẽ của bản thân mỗi công chức với cơ quan có thẩm quyền triển khai xác định vị trí việc làm, từ đó xác định rõ các vị trí việc làm trong mỗi cơ quan, tổ chức, vừa đảm bảo phù hợp với thực tiễn, vừa phù hợp với chức năng, nhiệm vụ đã được giao.Từ những phân tích nêu trên, chúng tôi có một số kiến nghị sau:</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i/>
                <w:iCs/>
                <w:sz w:val="28"/>
                <w:szCs w:val="28"/>
              </w:rPr>
              <w:t>Thứ nhất, tiếp tục rà soát chức năng, nhiệm vụ của các cơ quan HCNN để làm cơ sở tiến hành xác định vị trí việc làm</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Một trong những nguyên tắc quan trọng để xác định vị trí việc làm là phải phù hợp với chức năng, nhiệm vụ, quyền hạn và cơ cấu tổ chức của từng cơ quan, tổ chức, đơn vị. Tuy nhiên hiện nay “chức năng, nhiệm vụ của một số cơ quan quản lý nhà nước vẫn còn chồng chéo, trùng lắp, việc phối hợp giữa các cơ quan chưa thật sự chặt chẽ, hiệu quả”</w:t>
            </w:r>
            <w:bookmarkStart w:id="14" w:name="_ftnref15"/>
            <w:bookmarkEnd w:id="14"/>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"ref15"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[15]</w:t>
            </w:r>
            <w:r w:rsidR="00B73A96" w:rsidRPr="003F6856">
              <w:rPr>
                <w:rFonts w:eastAsia="Times New Roman" w:cs="Times New Roman"/>
                <w:sz w:val="28"/>
                <w:szCs w:val="28"/>
              </w:rPr>
              <w:fldChar w:fldCharType="end"/>
            </w:r>
            <w:r w:rsidRPr="003F6856">
              <w:rPr>
                <w:rFonts w:eastAsia="Times New Roman" w:cs="Times New Roman"/>
                <w:sz w:val="28"/>
                <w:szCs w:val="28"/>
              </w:rPr>
              <w:t>. Vì vậy, trong thời gian tới, để thực hiện việc xác định vị trí việc làm có hiệu quả thì cần tiếp tục rà soát và ban hành các quy định mới về vị trí, chức năng, nhiệm vụ, quyền hạn, cơ cấu tổ chức của các bộ, cơ quan ngang bộ, cơ quan thuộc Chính phủ, Ủy ban nhân dân các cấp, các cơ quan chuyên môn thuộc Ủy ban nhân dân cấp tỉnh, cấp huyện, các cơ quan, tổ chức khác thuộc bộ máy HCNN ở trung ương và địa phương theo đúng quy định của Hiến pháp năm 2013, Luật Tổ chức Chính phủ, Luật Tổ chức chính quyền địa phương.</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xml:space="preserve">Việc rà soát chức năng, nhiệm vụ, quyền hạn và cơ cấu tổ chức của các cơ quan, tổ chức, đơn vị phải đảm bảo loại bỏ các trùng lắp, chồng chéo về chức năng, nhiệm vụ giữa các cơ quan, đơn vị. Chức năng, nhiệm vụ, cơ cấu tổ chức của các cơ quan, đơn vị được quy định cụ thể, rõ ràng, thống nhất sẽ đảm bảo cho việc thực hiện xác </w:t>
            </w:r>
            <w:r w:rsidRPr="003F6856">
              <w:rPr>
                <w:rFonts w:eastAsia="Times New Roman" w:cs="Times New Roman"/>
                <w:sz w:val="28"/>
                <w:szCs w:val="28"/>
              </w:rPr>
              <w:lastRenderedPageBreak/>
              <w:t>định vị trí việc làm có hiệu quả và chất lượng vì trên cơ sở chức năng, nhiệm vụ đó, cơ quan, tổ chức sẽ xây dựng cơ cấu tổ chức với những vị trí việc làm và nhân sự phù hợp.</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i/>
                <w:iCs/>
                <w:sz w:val="28"/>
                <w:szCs w:val="28"/>
              </w:rPr>
              <w:t>Thứ hai,</w:t>
            </w:r>
            <w:r w:rsidRPr="003F6856">
              <w:rPr>
                <w:rFonts w:eastAsia="Times New Roman" w:cs="Times New Roman"/>
                <w:sz w:val="28"/>
                <w:szCs w:val="28"/>
              </w:rPr>
              <w:t> </w:t>
            </w:r>
            <w:r w:rsidRPr="00073064">
              <w:rPr>
                <w:rFonts w:eastAsia="Times New Roman" w:cs="Times New Roman"/>
                <w:b/>
                <w:bCs/>
                <w:i/>
                <w:iCs/>
                <w:sz w:val="28"/>
                <w:szCs w:val="28"/>
              </w:rPr>
              <w:t>tăng cường trách nhiệm người đứng đầu cơ quan, đơn vị trong thực hiện xác định vị trí việc làm</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Người đứng đầu cơ quan, đơn vị có vai trò quan trọng trong thực hiện xác định vị trí việc làm. Vì vậy, để thực hiện việc xác định vị trí việc làm một cách có hiệu quả, cần tăng cường trách nhiệm người đứng đầu cơ quan, đơn vị trong thực hiện xác định vị trí việc làm.</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Theo đó, người đứng đầu cơ quan, đơn vị cần căn cứ chức năng, nhiệm vụ của đơn vị và bản mô tả công việc của công chức để tham khảo, phân nhóm, tiến hành xác định lại, rồi sắp xếp vị trí việc làm trong cơ quan, đơn vị mình, tránh tình trạng công chức kê khai thế nào là áp theo như vậy trong đề án vị trí việc làm của cơ quan, đơn vị. Phần kê khai này chỉ là căn cứ để xác định xem vấn đề phân công công việc đã phù hợp với trình độ, năng lực của họ chưa và người đứng đầu phải kiểm tra, đối chiếu để xác định lại cho phù hợp với chức năng, nhiệm vụ của cơ quan, đơn vị.</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i/>
                <w:iCs/>
                <w:sz w:val="28"/>
                <w:szCs w:val="28"/>
              </w:rPr>
              <w:t>Thứ ba,</w:t>
            </w:r>
            <w:r w:rsidRPr="003F6856">
              <w:rPr>
                <w:rFonts w:eastAsia="Times New Roman" w:cs="Times New Roman"/>
                <w:sz w:val="28"/>
                <w:szCs w:val="28"/>
              </w:rPr>
              <w:t> </w:t>
            </w:r>
            <w:r w:rsidRPr="00073064">
              <w:rPr>
                <w:rFonts w:eastAsia="Times New Roman" w:cs="Times New Roman"/>
                <w:b/>
                <w:bCs/>
                <w:i/>
                <w:iCs/>
                <w:sz w:val="28"/>
                <w:szCs w:val="28"/>
              </w:rPr>
              <w:t>trong xác định vị trí việc làm phải xác định rõ yêu cầu về chuyên môn của từng vị trí việc làm để thực hiện việc tuyển dụng công chức theo vị trí việc làm và thực hiện tinh giản biên chế</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Để xác định chuyên môn của từng vị trí việc làm, thiết nghĩ cơ quan quản lý, sử dụng công chức cần dựa trên phân tích những công việc của từng vị trí việc làm. Cần nhận thức rằng, đối với mỗi vị trí việc làm có thể có những công chức có chuyên môn đào tạo khác nhau đáp ứng yêu cầu này. Do đó, cơ quan có thẩm quyền quản lý công chức cần tiến hành tổng hợp, phân tích vị trí việc làm của từng cơ quan, đơn vị sử dụng công chức để xác định khung năng lực chung cho các vị trí việc làm, trong đó cần xác định rõ chuyên môn của công chức gắn với các vị trí việc làm để làm cơ sở tuyển dụng công chức và thực hiện tinh giản biên chế.</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Chúng tôi kiến nghị Bộ Nội vụ phối hợp với các bộ, ngành liên quan hướng dẫn điều kiện về văn bằng, chứng chỉ của người dự tuyển. Hiện nay, Bộ Giáo dục và Đào tạo đã có các thông tư quy định cụ thể về danh mục các ngành đào tạo hiện có trong hệ thống giáo dục quốc dân</w:t>
            </w:r>
            <w:bookmarkStart w:id="15" w:name="_ftnref16"/>
            <w:bookmarkEnd w:id="15"/>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"ref16"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[16]</w:t>
            </w:r>
            <w:r w:rsidR="00B73A96" w:rsidRPr="003F6856">
              <w:rPr>
                <w:rFonts w:eastAsia="Times New Roman" w:cs="Times New Roman"/>
                <w:sz w:val="28"/>
                <w:szCs w:val="28"/>
              </w:rPr>
              <w:fldChar w:fldCharType="end"/>
            </w:r>
            <w:r w:rsidRPr="003F6856">
              <w:rPr>
                <w:rFonts w:eastAsia="Times New Roman" w:cs="Times New Roman"/>
                <w:sz w:val="28"/>
                <w:szCs w:val="28"/>
              </w:rPr>
              <w:t xml:space="preserve">. Chính vì vậy, thiết nghĩ, trên cơ sở vị trí việc làm mà các địa phương, các cơ quan, tổ chức đã xây dựng, Bộ Nội vụ cần </w:t>
            </w:r>
            <w:r w:rsidRPr="003F6856">
              <w:rPr>
                <w:rFonts w:eastAsia="Times New Roman" w:cs="Times New Roman"/>
                <w:sz w:val="28"/>
                <w:szCs w:val="28"/>
              </w:rPr>
              <w:lastRenderedPageBreak/>
              <w:t>phối hợp với các bộ, ngành ban hành hướng dẫn về yêu cầu của chuyên ngành đào tạo đối với từng vị trí việc làm. Theo đó, cần quy định ứng với từng vị trí việc làm thì người tốt nghiệp những ngành, chuyên ngành nào có thể đăng ký dự tuyển. Quy định này không đơn giản vì đòi hỏi phải có sự gắn kết giữa việc đào tạo và sử dụng nguồn nhân lực. Do đó, các cơ quan có thẩm quyền cần có những nghiên cứu, đối chiếu về vị trí việc làm trong cơ quan nhà nước và chuyên ngành đào tạo của các cơ sở đào tạo để xem xét sự phù hợp giữa chuyên ngành đào tạo với vị trí việc làm, từ đó có quy định phù hợp về các chuyên ngành đào tạo gắn với từng vị trí việc làm</w:t>
            </w:r>
            <w:bookmarkStart w:id="16" w:name="_ftnref17"/>
            <w:bookmarkEnd w:id="16"/>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"ref17"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[17]</w:t>
            </w:r>
            <w:r w:rsidR="00B73A96" w:rsidRPr="003F6856">
              <w:rPr>
                <w:rFonts w:eastAsia="Times New Roman" w:cs="Times New Roman"/>
                <w:sz w:val="28"/>
                <w:szCs w:val="28"/>
              </w:rPr>
              <w:fldChar w:fldCharType="end"/>
            </w:r>
            <w:r w:rsidRPr="003F6856">
              <w:rPr>
                <w:rFonts w:eastAsia="Times New Roman" w:cs="Times New Roman"/>
                <w:sz w:val="28"/>
                <w:szCs w:val="28"/>
              </w:rPr>
              <w:t>.</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i/>
                <w:iCs/>
                <w:sz w:val="28"/>
                <w:szCs w:val="28"/>
              </w:rPr>
              <w:t>Thứ tư, nghiên cứu, xem xét thực hiện chế độ công chức hợp đồng cho một số vị trí việc làm trong cơ quan HCNN</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Hiện nay, công chức ở nước ta được tuyển dụng vào biên chế làm việc trong cơ quan nhà nước. Chế độ công chức trong biên chế làm việc trong cơ quan nhà nước bên cạnh những ưu điểm còn tồn tại nhiều hạn chế, không phát huy được tính năng động của nền công vụ. Vì vậy, trong thời gian tới, cần nghiên cứu quy định ký hợp đồng lao động đối với công chức (</w:t>
            </w:r>
            <w:r w:rsidRPr="003F6856">
              <w:rPr>
                <w:rFonts w:eastAsia="Times New Roman" w:cs="Times New Roman"/>
                <w:b/>
                <w:bCs/>
                <w:sz w:val="28"/>
                <w:szCs w:val="28"/>
              </w:rPr>
              <w:t>chế độ công chức hợp đồng) để đáp ứng yêu cầu nền công vụ năng động. Việc </w:t>
            </w:r>
            <w:r w:rsidRPr="003F6856">
              <w:rPr>
                <w:rFonts w:eastAsia="Times New Roman" w:cs="Times New Roman"/>
                <w:sz w:val="28"/>
                <w:szCs w:val="28"/>
              </w:rPr>
              <w:t>cho phép các cơ quan được ký hợp đồng lao động đối với công chức sẽ tạo ra khả năng linh hoạt hơn trong thay đổi nhân sự, đồng thời cũng buộc nhiều công chức đang làm việc phải làm việc tích cực hơn. Nghị quyết số 17-NQ/TW ngày 01/8/2007 của Hội nghị lần thứ 5 Ban chấp hành Trung ương Đảng khóa X xác định “tiếp tục thực hiện mạnh chế độ hợp đồng đối với một số loại việc trong các cơ quan nhà nước”</w:t>
            </w:r>
            <w:bookmarkStart w:id="17" w:name="_ftnref18"/>
            <w:bookmarkEnd w:id="17"/>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"ref18"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[18]</w:t>
            </w:r>
            <w:r w:rsidR="00B73A96" w:rsidRPr="003F6856">
              <w:rPr>
                <w:rFonts w:eastAsia="Times New Roman" w:cs="Times New Roman"/>
                <w:sz w:val="28"/>
                <w:szCs w:val="28"/>
              </w:rPr>
              <w:fldChar w:fldCharType="end"/>
            </w:r>
            <w:r w:rsidRPr="003F6856">
              <w:rPr>
                <w:rFonts w:eastAsia="Times New Roman" w:cs="Times New Roman"/>
                <w:sz w:val="28"/>
                <w:szCs w:val="28"/>
              </w:rPr>
              <w:t>.Quyết định số 1557/QĐ-TTg ngày 18/10/2012 của Thủ tướng Chính phủ về phê duyệt Đề án đẩy mạnh cải cách chế độ công vụ, công chức cũng đã khẳng định “từng bước đổi mới chế độ công vụ, công chức theo hướng năng động, linh hoạt. Trước mắt, nghiên cứu quy định cho phép các cơ quan hành chính được ký hợp đồng lao động có thời hạn tối đa là 1 năm đối với một số vị trí để đáp ứng ngay yêu cầu của hoạt động công vụ. Về lâu dài, cần nghiên cứu sửa Luật Cán bộ, công chức theo hướng có chế độ công chức hợp đồng”</w:t>
            </w:r>
            <w:bookmarkStart w:id="18" w:name="_ftnref19"/>
            <w:bookmarkEnd w:id="18"/>
            <w:r w:rsidR="00B73A96" w:rsidRPr="003F6856">
              <w:rPr>
                <w:rFonts w:eastAsia="Times New Roman" w:cs="Times New Roman"/>
                <w:sz w:val="28"/>
                <w:szCs w:val="28"/>
              </w:rPr>
              <w:fldChar w:fldCharType="begin"/>
            </w:r>
            <w:r w:rsidRPr="003F6856">
              <w:rPr>
                <w:rFonts w:eastAsia="Times New Roman" w:cs="Times New Roman"/>
                <w:sz w:val="28"/>
                <w:szCs w:val="28"/>
              </w:rPr>
              <w:instrText xml:space="preserve"> HYPERLINK "http://www.nclp.org.vn/thuc_tien_phap_luat/xac-111inh-vi-tri-viec-lam-giai-phap-mau-chot-111e-tuyen-dung-cong-chuc-theo-vi-tri-viec-lam-va-thuc-hien-tinh-giam-bien-che/" \l "ref19" </w:instrText>
            </w:r>
            <w:r w:rsidR="00B73A96" w:rsidRPr="003F6856">
              <w:rPr>
                <w:rFonts w:eastAsia="Times New Roman" w:cs="Times New Roman"/>
                <w:sz w:val="28"/>
                <w:szCs w:val="28"/>
              </w:rPr>
              <w:fldChar w:fldCharType="separate"/>
            </w:r>
            <w:r w:rsidRPr="00073064">
              <w:rPr>
                <w:rFonts w:eastAsia="Times New Roman" w:cs="Times New Roman"/>
                <w:color w:val="0000FF"/>
                <w:sz w:val="28"/>
                <w:szCs w:val="28"/>
                <w:u w:val="single"/>
              </w:rPr>
              <w:t>[19]</w:t>
            </w:r>
            <w:r w:rsidR="00B73A96" w:rsidRPr="003F6856">
              <w:rPr>
                <w:rFonts w:eastAsia="Times New Roman" w:cs="Times New Roman"/>
                <w:sz w:val="28"/>
                <w:szCs w:val="28"/>
              </w:rPr>
              <w:fldChar w:fldCharType="end"/>
            </w:r>
            <w:r w:rsidRPr="003F6856">
              <w:rPr>
                <w:rFonts w:eastAsia="Times New Roman" w:cs="Times New Roman"/>
                <w:sz w:val="28"/>
                <w:szCs w:val="28"/>
              </w:rPr>
              <w:t>. Vì vậy, Bộ Nội vụ cần sớm tham mưu Chính phủ triển khai thực hiện điều này.</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xml:space="preserve">Thực hiện chế độ công chức hợp đồng đối với một số vị trí việc làm sẽ góp phần giúp biên chế công chức gọn nhẹ hơn. Lẽ dĩ nhiên, xác định những vị trí việc làm nào có thể thực hiện chế độ công chức hợp đồng không phải là điều đơn giản. Thiết </w:t>
            </w:r>
            <w:r w:rsidRPr="003F6856">
              <w:rPr>
                <w:rFonts w:eastAsia="Times New Roman" w:cs="Times New Roman"/>
                <w:sz w:val="28"/>
                <w:szCs w:val="28"/>
              </w:rPr>
              <w:lastRenderedPageBreak/>
              <w:t>nghĩ, trên cơ sở các vị trí việc làm được xác định, các cơ quan có thẩm quyền có thể nghiên cứu triển khai thực hiện “chế độ công chức hợp đồng” đối với một số vị trí việc làm./.</w:t>
            </w:r>
          </w:p>
          <w:p w:rsidR="003F6856" w:rsidRPr="003F6856" w:rsidRDefault="003F6856" w:rsidP="00E2551D">
            <w:pPr>
              <w:spacing w:before="120" w:after="0" w:line="400" w:lineRule="atLeast"/>
              <w:jc w:val="both"/>
              <w:rPr>
                <w:rFonts w:eastAsia="Times New Roman" w:cs="Times New Roman"/>
                <w:sz w:val="28"/>
                <w:szCs w:val="28"/>
              </w:rPr>
            </w:pPr>
          </w:p>
        </w:tc>
      </w:tr>
      <w:tr w:rsidR="003F6856" w:rsidRPr="003F6856" w:rsidTr="003F6856">
        <w:trPr>
          <w:tblCellSpacing w:w="0" w:type="dxa"/>
        </w:trPr>
        <w:tc>
          <w:tcPr>
            <w:tcW w:w="0" w:type="auto"/>
            <w:vAlign w:val="center"/>
            <w:hideMark/>
          </w:tcPr>
          <w:p w:rsidR="003F6856" w:rsidRPr="003F6856" w:rsidRDefault="003F6856" w:rsidP="00E2551D">
            <w:pPr>
              <w:spacing w:before="120" w:after="0" w:line="400" w:lineRule="atLeast"/>
              <w:jc w:val="both"/>
              <w:rPr>
                <w:rFonts w:eastAsia="Times New Roman" w:cs="Times New Roman"/>
                <w:sz w:val="28"/>
                <w:szCs w:val="28"/>
              </w:rPr>
            </w:pPr>
          </w:p>
        </w:tc>
      </w:tr>
    </w:tbl>
    <w:p w:rsidR="003F6856" w:rsidRPr="003F6856" w:rsidRDefault="00E2551D" w:rsidP="00E2551D">
      <w:pPr>
        <w:spacing w:before="120" w:after="0" w:line="400" w:lineRule="atLeast"/>
        <w:jc w:val="both"/>
        <w:outlineLvl w:val="1"/>
        <w:rPr>
          <w:rFonts w:eastAsia="Times New Roman" w:cs="Times New Roman"/>
          <w:b/>
          <w:bCs/>
          <w:sz w:val="28"/>
          <w:szCs w:val="28"/>
        </w:rPr>
      </w:pPr>
      <w:r>
        <w:rPr>
          <w:rFonts w:eastAsia="Times New Roman" w:cs="Times New Roman"/>
          <w:b/>
          <w:bCs/>
          <w:sz w:val="28"/>
          <w:szCs w:val="28"/>
        </w:rPr>
        <w:t>X</w:t>
      </w:r>
      <w:r w:rsidR="003F6856" w:rsidRPr="003F6856">
        <w:rPr>
          <w:rFonts w:eastAsia="Times New Roman" w:cs="Times New Roman"/>
          <w:b/>
          <w:bCs/>
          <w:sz w:val="28"/>
          <w:szCs w:val="28"/>
        </w:rPr>
        <w:t>ác định vị trí việc làm và những vấn đề đặt ra ở nước ta hiện nay</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sz w:val="28"/>
          <w:szCs w:val="28"/>
        </w:rPr>
        <w:t>Ngày cập nhật: 11-04-2014</w:t>
      </w:r>
      <w:r w:rsidRPr="003F6856">
        <w:rPr>
          <w:rFonts w:eastAsia="Times New Roman" w:cs="Times New Roman"/>
          <w:sz w:val="28"/>
          <w:szCs w:val="28"/>
        </w:rPr>
        <w:t xml:space="preserve"> </w:t>
      </w:r>
    </w:p>
    <w:p w:rsidR="003F6856" w:rsidRPr="003F6856" w:rsidRDefault="003F6856" w:rsidP="00E2551D">
      <w:pPr>
        <w:spacing w:before="120" w:after="0" w:line="400" w:lineRule="atLeast"/>
        <w:jc w:val="both"/>
        <w:rPr>
          <w:rFonts w:eastAsia="Times New Roman" w:cs="Times New Roman"/>
          <w:sz w:val="28"/>
          <w:szCs w:val="28"/>
        </w:rPr>
      </w:pPr>
      <w:r w:rsidRPr="003F6856">
        <w:rPr>
          <w:rFonts w:eastAsia="Times New Roman" w:cs="Times New Roman"/>
          <w:sz w:val="28"/>
          <w:szCs w:val="28"/>
        </w:rPr>
        <w:t xml:space="preserve">Xác định vị trí việc làm là nhiệm vụ quan trọng trong quá trình đẩy mạnh cải cách chế độ công vụ, công chức ở nước ta từ nay đến năm 2020 hiện đang được triển khai quyết liệt và toàn diện, với mục tiêu đến năm 2015 có 70% số các cơ quan, tổ chức của Nhà nước từ cấp huyện trở lên xây dựng và được phê duyệt Danh mục vị trí việc làm và cơ cấu công chức theo ngạch. </w:t>
      </w:r>
    </w:p>
    <w:p w:rsidR="003F6856" w:rsidRPr="003F6856" w:rsidRDefault="003F6856" w:rsidP="00E2551D">
      <w:pPr>
        <w:spacing w:before="120" w:after="0" w:line="400" w:lineRule="atLeast"/>
        <w:jc w:val="both"/>
        <w:rPr>
          <w:rFonts w:eastAsia="Times New Roman" w:cs="Times New Roman"/>
          <w:sz w:val="28"/>
          <w:szCs w:val="28"/>
        </w:rPr>
      </w:pPr>
      <w:r w:rsidRPr="00073064">
        <w:rPr>
          <w:rFonts w:eastAsia="Times New Roman" w:cs="Times New Roman"/>
          <w:b/>
          <w:bCs/>
          <w:sz w:val="28"/>
          <w:szCs w:val="28"/>
        </w:rPr>
        <w:t>Cơ sở để cải cách chế độ công chức</w:t>
      </w:r>
      <w:r w:rsidRPr="003F6856">
        <w:rPr>
          <w:rFonts w:eastAsia="Times New Roman" w:cs="Times New Roman"/>
          <w:sz w:val="28"/>
          <w:szCs w:val="28"/>
        </w:rPr>
        <w:br/>
      </w:r>
      <w:r w:rsidRPr="003F6856">
        <w:rPr>
          <w:rFonts w:eastAsia="Times New Roman" w:cs="Times New Roman"/>
          <w:sz w:val="28"/>
          <w:szCs w:val="28"/>
        </w:rPr>
        <w:br/>
        <w:t>Nghị quyết Hội nghị Trung ương 5 khóa X về đẩy mạnh cải cách hành chính, nâng cao hiệu lực, hiệu quả quản lý của bộ máy nhà nước khi đánh giá về chất lượng đội ngũ cán bộ, công chức khẳng định: Chúng ta chưa định rõ chức năng, nhiệm vụ, cơ cấu tổ chức, chức danh, tiêu chuẩn cho từng cán bộ, công chức trong từng cơ quan hành chính, tình trạng vừa thừa, vừa thiếu cán bộ, công chức vẫn còn khá phổ biến. Trong 10 nhóm chủ trương và giải pháp được nêu trong Nghị quyết, nhóm giải pháp về tiếp tục cải cách chế độ công vụ, công chức nêu giải pháp đầu tiên là “Xác định rõ vị trí, cơ cấu và tiêu chuẩn chức danh công chức trong từng cơ quan của Nhà nước để làm căn cứ tuyển dụng và bố trí sử dụng cán bộ, công chức”, trong đó đối với các cơ quan nhà nước: “Trên cơ sở xây dựng chức danh, tiêu chuẩn, vị trí việc làm và cơ cấu công chức, từng cơ quan nhà nước rà soát lại đội ngũ công chức, đối chiếu với tiêu chuẩn để bố trí lại cho phù hợp”.</w:t>
      </w:r>
      <w:r w:rsidRPr="003F6856">
        <w:rPr>
          <w:rFonts w:eastAsia="Times New Roman" w:cs="Times New Roman"/>
          <w:sz w:val="28"/>
          <w:szCs w:val="28"/>
        </w:rPr>
        <w:br/>
      </w:r>
      <w:r w:rsidRPr="003F6856">
        <w:rPr>
          <w:rFonts w:eastAsia="Times New Roman" w:cs="Times New Roman"/>
          <w:sz w:val="28"/>
          <w:szCs w:val="28"/>
        </w:rPr>
        <w:br/>
        <w:t xml:space="preserve">Cụ thể hóa chủ trương trên, Luật Cán bộ, công chức năm 2008 đưa vào quy định và định nghĩa về vị trí việc làm: “Là công việc gắn với chức danh, chức vụ, cơ cấu và ngạch công chức để xác định biên chế và bố trí công chức trong cơ quan, tổ chức, đơn vị từ việc tuyển dụng, bố trí sử dụng, nâng ngạch, đề bạt, bổ nhiệm, quy hoạch, đào tạo, bồi dưỡng, đánh giá...”. Đó cũng là căn cứ để sắp xếp lại đội ngũ cán bộ, công chức; phát hiện các chồng chéo về chức năng, nhiệm vụ; nghiên cứu lại việc phân cấp quản lý cán bộ công chức; kiểm nghiệm lại tiêu chuẩn, chức </w:t>
      </w:r>
      <w:r w:rsidRPr="003F6856">
        <w:rPr>
          <w:rFonts w:eastAsia="Times New Roman" w:cs="Times New Roman"/>
          <w:sz w:val="28"/>
          <w:szCs w:val="28"/>
        </w:rPr>
        <w:lastRenderedPageBreak/>
        <w:t>danh, cải cách tiền lương… Do vậy, xác định vị trí việc làm được coi là nhiệm vụ bắt buộc đối với tất cả các bộ, ngành, địa phương để thực hiện đổi mới cơ chế quản lý cán bộ, công chức. Và một trong những nhiệm vụ trọng tâm trong giai đoạn 2010 - 2020 của đề án “Đẩy mạnh cải cách chế độ công vụ, công chức” được Thủ tướng Chính phủ phê duyệt tại Quyết định số 1557/QĐ-TTg, ngày 18-10-2012 là hoàn thiện các quy định về vị trí việc làm và triển khai xác định vị trí việc làm, cơ cấu công chức theo ngạch tại các cơ quan, tổ chức từ Trung ương đến địa phương.</w:t>
      </w:r>
      <w:r w:rsidRPr="003F6856">
        <w:rPr>
          <w:rFonts w:eastAsia="Times New Roman" w:cs="Times New Roman"/>
          <w:sz w:val="28"/>
          <w:szCs w:val="28"/>
        </w:rPr>
        <w:br/>
      </w:r>
      <w:r w:rsidRPr="003F6856">
        <w:rPr>
          <w:rFonts w:eastAsia="Times New Roman" w:cs="Times New Roman"/>
          <w:sz w:val="28"/>
          <w:szCs w:val="28"/>
        </w:rPr>
        <w:br/>
        <w:t>Vị trí việc làm được hiểu là một vị trí hoặc một chỗ làm việc trong một cơ quan, tổ chức, đơn vị mà tại đó người công chức thực hiện một công việc hoặc một nhóm các công việc có tính ổn định, lâu dài, thường xuyên, lặp đi lặp lại, có tên gọi cụ thể theo chức danh, chức vụ hoặc theo tính chất công việc và được gắn liền với quá trình thực hiện chức năng, nhiệm vụ của cơ quan, tổ chức đó. Mục tiêu của xác định vị trí việc làm là trả lời câu hỏi: Trong cơ quan, tổ chức có bao nhiêu vị trí và ứng với mỗi vị trí cần bao nhiêu người làm việc để hoàn thành chức năng, nhiệm vụ của cơ quan, tổ chức đó. Với cách hiểu như vậy, một vị trí việc làm có thể do một người đảm nhiệm hoặc nhiều người đảm nhiệm và ngược lại, một biên chế có thể đảm nhiệm một hoặc nhiều vị trí việc làm (vị trí việc làm kiêm nhiệm).</w:t>
      </w:r>
      <w:r w:rsidRPr="003F6856">
        <w:rPr>
          <w:rFonts w:eastAsia="Times New Roman" w:cs="Times New Roman"/>
          <w:sz w:val="28"/>
          <w:szCs w:val="28"/>
        </w:rPr>
        <w:br/>
      </w:r>
      <w:r w:rsidRPr="003F6856">
        <w:rPr>
          <w:rFonts w:eastAsia="Times New Roman" w:cs="Times New Roman"/>
          <w:sz w:val="28"/>
          <w:szCs w:val="28"/>
        </w:rPr>
        <w:br/>
        <w:t>Vị trí việc làm được thể hiện dưới hình thức bản mô tả công việc và khung năng lực để thực hiện công việc đó. Nguyên tắc để xác định vị trí việc làm trong mỗi cơ quan, tổ chức là phải phù hợp với chức năng, nhiệm vụ của cơ quan, tổ chức đó, trên cơ sở bảo đảm tính khoa học và tính thực tiễn, tuân thủ các quy định về quản lý công chức và phải gắn với một chức danh nhất định.</w:t>
      </w:r>
      <w:r w:rsidRPr="003F6856">
        <w:rPr>
          <w:rFonts w:eastAsia="Times New Roman" w:cs="Times New Roman"/>
          <w:sz w:val="28"/>
          <w:szCs w:val="28"/>
        </w:rPr>
        <w:br/>
      </w:r>
      <w:r w:rsidRPr="003F6856">
        <w:rPr>
          <w:rFonts w:eastAsia="Times New Roman" w:cs="Times New Roman"/>
          <w:sz w:val="28"/>
          <w:szCs w:val="28"/>
        </w:rPr>
        <w:br/>
        <w:t>Triển khai xác định vị trí việc làm và cơ cấu ngạch, bậc đối với công chức các cơ quan, tổ chức nhà nước từ trung ương đến địa phương được thực hiện theo hướng dẫn tại Nghị định số 36/2013/NĐ-CP, ngày 22-4-2013 của Chính phủ và Thông tư số 05/2013/TT-BNV của Bộ Nội vụ về vị trí việc làm và cơ cấu ngạch công chức; căn cứ vào chức năng, nhiệm vụ của đơn vị, tính chất, đặc điểm công việc, mức độ hiện đại hóa công sở…, các cơ quan sẽ tiến hành xác định danh mục vị trí việc làm của công chức trong cơ quan. Sử dụng phương pháp tổng hợp giữa phương pháp phân tích tổ chức, mô tả công việc với phương pháp thống kê, rà soát thực tế, xác định vị trí việc làm được hướng dẫn thực hiện theo các bước: </w:t>
      </w:r>
      <w:r w:rsidRPr="003F6856">
        <w:rPr>
          <w:rFonts w:eastAsia="Times New Roman" w:cs="Times New Roman"/>
          <w:sz w:val="28"/>
          <w:szCs w:val="28"/>
        </w:rPr>
        <w:br/>
      </w:r>
      <w:r w:rsidRPr="003F6856">
        <w:rPr>
          <w:rFonts w:eastAsia="Times New Roman" w:cs="Times New Roman"/>
          <w:sz w:val="28"/>
          <w:szCs w:val="28"/>
        </w:rPr>
        <w:lastRenderedPageBreak/>
        <w:br/>
        <w:t>+ Trước hết là, thống kê công việc theo chức năng, nhiệm vụ, quyền hạn của tổ chức, đơn vị. Bước này do từng cán bộ, công chức thực hiện theo nguyên tắc chỉ kê khai những công việc thường xuyên, liên tục, ổn định, lâu dài, lặp đi lặp lại có tính chu kỳ. Tại bảng kê khai này, công chức phải ước tính tỷ lệ phần trăm thời gian thực hiện công việc, khối lượng công việc hoàn thành, các điều kiện cơ sở vật chất bảo đảm thực hiện công việc và các yêu cầu về năng lực cần có của công việc. </w:t>
      </w:r>
      <w:r w:rsidRPr="003F6856">
        <w:rPr>
          <w:rFonts w:eastAsia="Times New Roman" w:cs="Times New Roman"/>
          <w:sz w:val="28"/>
          <w:szCs w:val="28"/>
        </w:rPr>
        <w:br/>
      </w:r>
      <w:r w:rsidRPr="003F6856">
        <w:rPr>
          <w:rFonts w:eastAsia="Times New Roman" w:cs="Times New Roman"/>
          <w:sz w:val="28"/>
          <w:szCs w:val="28"/>
        </w:rPr>
        <w:br/>
        <w:t>+ Từ bảng liệt kê toàn bộ công việc của tất cả công chức, tiến hành phân nhóm công việc vào 3 nhóm lớn gồm nhóm công việc quản lý điều hành, nhóm công việc chuyên môn nghiệp vụ và nhóm công việc hỗ trợ phục vụ. Với mỗi nhóm có thể tiếp tục phân thành các nhóm công việc chi tiết hơn có tính chất, đặc thù tương tự nhau. Việc phân chia các nhóm công việc nhỏ hơn sẽ là cơ sở chính xác, cụ thể để xác định tên của các vị trí việc làm trong 3 nhóm công việc.</w:t>
      </w:r>
      <w:r w:rsidRPr="003F6856">
        <w:rPr>
          <w:rFonts w:eastAsia="Times New Roman" w:cs="Times New Roman"/>
          <w:sz w:val="28"/>
          <w:szCs w:val="28"/>
        </w:rPr>
        <w:br/>
      </w:r>
      <w:r w:rsidRPr="003F6856">
        <w:rPr>
          <w:rFonts w:eastAsia="Times New Roman" w:cs="Times New Roman"/>
          <w:sz w:val="28"/>
          <w:szCs w:val="28"/>
        </w:rPr>
        <w:br/>
        <w:t>+ Tiếp đó là xác định các yếu tố ảnh hưởng đến vị trí việc làm bao gồm: tính chất, đặc điểm, độ phức tạp công việc; quy mô, phạm vi, đối tượng quản lý; quy trình chuyên môn nghiệp vụ, xử lý công việc; chế độ làm việc, cách thức tổ chức công việc; mức độ hiện đại hóa công sở; yêu cầu về hiệu quả, hiệu lực quản lý, chất lượng công việc; thực trạng đội ngũ cán bộ, công chức; các yếu tố mang tính đặc thù của ngành, lĩnh vực. Ngoài ra đối với việc xác định vị trí việc làm tại các cơ quan, tổ chức địa phương còn phải tính đến các yếu tố ảnh hưởng như: quy mô dân số, diện tích tự nhiên; trình độ phát triển kinh tế - xã hội của địa phương; số lượng đơn vị hành chính cấp huyện, cấp xã; đặc điểm lịch sử văn hóa, an ninh, chính trị, trật tự xã hội. Việc xác định các yếu tố ảnh hưởng là rất quan trọng bởi với mức độ khác nhau của các yếu tố ảnh hưởng sẽ cho cách nhìn nhận khác nhau để đánh giá về hiệu quả làm việc của công chức tại mỗi vị trí việc làm. Với một vị trí việc làm có độ phức tạp công việc như nhau nhưng sẽ phải sử dụng số lượng biên chế khác nhau ở những cơ quan, tổ chức có mức độ hiện đại hóa công sở, có trình độ phát triển kinh tế địa phương… khác nhau.</w:t>
      </w:r>
      <w:r w:rsidRPr="003F6856">
        <w:rPr>
          <w:rFonts w:eastAsia="Times New Roman" w:cs="Times New Roman"/>
          <w:sz w:val="28"/>
          <w:szCs w:val="28"/>
        </w:rPr>
        <w:br/>
      </w:r>
      <w:r w:rsidRPr="003F6856">
        <w:rPr>
          <w:rFonts w:eastAsia="Times New Roman" w:cs="Times New Roman"/>
          <w:sz w:val="28"/>
          <w:szCs w:val="28"/>
        </w:rPr>
        <w:br/>
        <w:t xml:space="preserve">+ Trên cơ sở bảng thống kê công việc và nhận định các yếu tố ảnh hưởng, thực hiện đánh giá thực trạng đội ngũ công chức, việc sử dụng và mức độ hoàn thành nhiệm vụ của đội ngũ cán bộ, công chức, đánh giá sự phù hợp với yêu cầu nhiệm </w:t>
      </w:r>
      <w:r w:rsidRPr="003F6856">
        <w:rPr>
          <w:rFonts w:eastAsia="Times New Roman" w:cs="Times New Roman"/>
          <w:sz w:val="28"/>
          <w:szCs w:val="28"/>
        </w:rPr>
        <w:lastRenderedPageBreak/>
        <w:t>vụ, sự phù hợp của việc phân công, bố trí, sử dụng và mức độ hoàn thành nhiệm vụ của từng người. Việc đánh giá này là căn cứ để xác định biên chế hiện tại là đủ, thừa hay thiếu so với các vị trí việc làm đã được xây dựng ở trên, từ đó có kế hoạch tuyển dụng mới, tinh giản hay tiếp tục duy trì biên chế hiện có.</w:t>
      </w:r>
      <w:r w:rsidRPr="003F6856">
        <w:rPr>
          <w:rFonts w:eastAsia="Times New Roman" w:cs="Times New Roman"/>
          <w:sz w:val="28"/>
          <w:szCs w:val="28"/>
        </w:rPr>
        <w:br/>
      </w:r>
      <w:r w:rsidRPr="003F6856">
        <w:rPr>
          <w:rFonts w:eastAsia="Times New Roman" w:cs="Times New Roman"/>
          <w:sz w:val="28"/>
          <w:szCs w:val="28"/>
        </w:rPr>
        <w:br/>
        <w:t>+ Sau đó là các bước xây dựng bản mô tả công việc đối với từng vị trí việc làm (gồm các nhiệm vụ chính phải làm, tiêu chí đánh giá hoàn thành công việc, kết quả sản phẩm, điều kiện làm việc) và khung năng lực của từng vị trí công việc (gồm các năng lực và kỹ năng cần có) để từ đó xác định ngạch công chức tương ứng với vị trí việc làm.</w:t>
      </w:r>
      <w:r w:rsidRPr="003F6856">
        <w:rPr>
          <w:rFonts w:eastAsia="Times New Roman" w:cs="Times New Roman"/>
          <w:sz w:val="28"/>
          <w:szCs w:val="28"/>
        </w:rPr>
        <w:br/>
      </w:r>
      <w:r w:rsidRPr="003F6856">
        <w:rPr>
          <w:rFonts w:eastAsia="Times New Roman" w:cs="Times New Roman"/>
          <w:sz w:val="28"/>
          <w:szCs w:val="28"/>
        </w:rPr>
        <w:br/>
      </w:r>
      <w:r w:rsidRPr="00073064">
        <w:rPr>
          <w:rFonts w:eastAsia="Times New Roman" w:cs="Times New Roman"/>
          <w:b/>
          <w:bCs/>
          <w:sz w:val="28"/>
          <w:szCs w:val="28"/>
        </w:rPr>
        <w:t>Vấn đề mới và khó</w:t>
      </w:r>
      <w:r w:rsidRPr="003F6856">
        <w:rPr>
          <w:rFonts w:eastAsia="Times New Roman" w:cs="Times New Roman"/>
          <w:sz w:val="28"/>
          <w:szCs w:val="28"/>
        </w:rPr>
        <w:br/>
      </w:r>
      <w:r w:rsidRPr="003F6856">
        <w:rPr>
          <w:rFonts w:eastAsia="Times New Roman" w:cs="Times New Roman"/>
          <w:sz w:val="28"/>
          <w:szCs w:val="28"/>
        </w:rPr>
        <w:br/>
        <w:t>Với các bước thực hiện như trên cho thấy, Đề án xác định vị trí việc làm không chỉ đơn giản là một bản mô tả công việc của các cơ quan, tổ chức mà để xây dựng nó còn gắn với nhiều vấn đề khác như việc quy định chức năng, nhiệm vụ của một đơn vị, việc đánh giá công chức, việc xác định ngạch công chức và các chức danh lãnh đạo quản lý… Chưa kể tới hệ thống khái niệm, lý luận cũng như phương pháp thực hiện còn quá mới mẻ, chưa thống nhất, chưa đủ căn cứ khoa học, việc triển khai xác định vị trí việc làm còn phụ thuộc không nhỏ vào nhận thức, ý chí chủ quan và quyết tâm của những người đứng đầu cơ quan, tổ chức. Chính vì thế, dù được triển khai thí điểm tại Bảo hiểm Xã hội Việt Nam và Bộ Nội vụ từ cuối năm 2011, nhưng đến nay theo đánh giá của Bộ Nội vụ tại Hội nghị tổng kết ngành cuối năm 2013, công tác xác định vị trí việc làm và cơ cấu ngạch công chức được tiến hành chậm, vướng mắc, lúng túng chưa được tháo gỡ kịp thời. Thực tế triển khai tại các cơ quan, tổ chức đang bộc lộ những vấn đề cần sớm được giải quyết.</w:t>
      </w:r>
      <w:r w:rsidRPr="003F6856">
        <w:rPr>
          <w:rFonts w:eastAsia="Times New Roman" w:cs="Times New Roman"/>
          <w:sz w:val="28"/>
          <w:szCs w:val="28"/>
        </w:rPr>
        <w:br/>
      </w:r>
      <w:r w:rsidRPr="003F6856">
        <w:rPr>
          <w:rFonts w:eastAsia="Times New Roman" w:cs="Times New Roman"/>
          <w:sz w:val="28"/>
          <w:szCs w:val="28"/>
        </w:rPr>
        <w:br/>
      </w:r>
      <w:r w:rsidRPr="00073064">
        <w:rPr>
          <w:rFonts w:eastAsia="Times New Roman" w:cs="Times New Roman"/>
          <w:i/>
          <w:iCs/>
          <w:sz w:val="28"/>
          <w:szCs w:val="28"/>
        </w:rPr>
        <w:t>Một là,</w:t>
      </w:r>
      <w:r w:rsidRPr="003F6856">
        <w:rPr>
          <w:rFonts w:eastAsia="Times New Roman" w:cs="Times New Roman"/>
          <w:sz w:val="28"/>
          <w:szCs w:val="28"/>
        </w:rPr>
        <w:t xml:space="preserve"> việc khó thống kê công việc thường niên của từng cán bộ, công chức. Một số công chức do phân công kiêm nhiệm nhiều việc nên khi xác định vị trí việc làm các cơ quan, tổ chức, đơn vị gặp lúng túng, không biết có thống kê cả những nhiệm vụ khác ngoài chuyên môn vào hay không bởi thực tế các công việc này chiếm không ít thời gian của họ. Việc xác định thế nào là công việc có tính ổn định, lâu dài, thường xuyên, lặp đi lặp lại; lựa chọn tên gọi vị trí việc làm thế nào cho phù hợp và bao quát được tính chất công việc… Một số công việc của các công chức </w:t>
      </w:r>
      <w:r w:rsidRPr="003F6856">
        <w:rPr>
          <w:rFonts w:eastAsia="Times New Roman" w:cs="Times New Roman"/>
          <w:sz w:val="28"/>
          <w:szCs w:val="28"/>
        </w:rPr>
        <w:lastRenderedPageBreak/>
        <w:t>bộ, ngành mang tính dài hạn như xây dựng các kế hoạch, đề án… khó xác định thời gian hoàn thành và sản phẩm đầu ra.</w:t>
      </w:r>
      <w:r w:rsidRPr="003F6856">
        <w:rPr>
          <w:rFonts w:eastAsia="Times New Roman" w:cs="Times New Roman"/>
          <w:sz w:val="28"/>
          <w:szCs w:val="28"/>
        </w:rPr>
        <w:br/>
      </w:r>
      <w:r w:rsidRPr="003F6856">
        <w:rPr>
          <w:rFonts w:eastAsia="Times New Roman" w:cs="Times New Roman"/>
          <w:sz w:val="28"/>
          <w:szCs w:val="28"/>
        </w:rPr>
        <w:br/>
      </w:r>
      <w:r w:rsidRPr="00073064">
        <w:rPr>
          <w:rFonts w:eastAsia="Times New Roman" w:cs="Times New Roman"/>
          <w:i/>
          <w:iCs/>
          <w:sz w:val="28"/>
          <w:szCs w:val="28"/>
        </w:rPr>
        <w:t xml:space="preserve">Hai là, </w:t>
      </w:r>
      <w:r w:rsidRPr="003F6856">
        <w:rPr>
          <w:rFonts w:eastAsia="Times New Roman" w:cs="Times New Roman"/>
          <w:sz w:val="28"/>
          <w:szCs w:val="28"/>
        </w:rPr>
        <w:t>không ít đơn vị khi xây dựng đề án vị trí việc làm chỉ tập trung vào việc xác định nhiệm vụ, kết quả, sản phẩm mà chưa và rất khó mô tả được các tiêu chuẩn cần thiết cũng như các yếu tố ảnh hưởng để xác định biên chế tại vị trí đó. Thông thường có xu hướng dựa vào các tiêu chuẩn hiện tại của những công chức đang giữ vị trí việc làm đó để xây dựng chứ không dựa vào các yêu cầu của vị trí việc làm. </w:t>
      </w:r>
      <w:r w:rsidRPr="003F6856">
        <w:rPr>
          <w:rFonts w:eastAsia="Times New Roman" w:cs="Times New Roman"/>
          <w:sz w:val="28"/>
          <w:szCs w:val="28"/>
        </w:rPr>
        <w:br/>
      </w:r>
      <w:r w:rsidRPr="003F6856">
        <w:rPr>
          <w:rFonts w:eastAsia="Times New Roman" w:cs="Times New Roman"/>
          <w:sz w:val="28"/>
          <w:szCs w:val="28"/>
        </w:rPr>
        <w:br/>
      </w:r>
      <w:r w:rsidRPr="00073064">
        <w:rPr>
          <w:rFonts w:eastAsia="Times New Roman" w:cs="Times New Roman"/>
          <w:i/>
          <w:iCs/>
          <w:sz w:val="28"/>
          <w:szCs w:val="28"/>
        </w:rPr>
        <w:t>Ba là,</w:t>
      </w:r>
      <w:r w:rsidRPr="003F6856">
        <w:rPr>
          <w:rFonts w:eastAsia="Times New Roman" w:cs="Times New Roman"/>
          <w:sz w:val="28"/>
          <w:szCs w:val="28"/>
        </w:rPr>
        <w:t xml:space="preserve"> điểm được quan tâm lớn nhất và cũng khó khăn nhất chính là việc tính toán một cách khoa học biên chế dành cho mỗi vị trí việc làm tại các đơn vị sao cho vừa bảo đảm khoa học lại phải sát với thực tế yêu cầu công việc. Xác định vị trí việc làm có thể khiến số biên chế của đơn vị tăng lên hoặc giảm đi. Số lượng biên chế tăng (nếu có) phải bảo đảm phù hợp với chức năng, nhiệm vụ, khối lượng công việc của đơn vị. Biên chế dự kiến theo Đề án xác định vị trí việc làm căn cứ để cơ quan có thẩm quyền xem xét giao số lượng biên chế cho phù hợp với từng đơn vị. Do đó, việc xác định lại số lượng biên chế công chức đã giao cho từng cơ quan, đơn vị sẽ có điều chỉnh chung theo từng cơ quan đã được Chính phủ giao cho. Tuy nhiên, theo Kết luận Hội nghị Trung ương 7 khóa XI về một số vấn đề tiếp tục đổi mới, hoàn thiện hệ thống chính trị từ trung ương đến cơ sở: </w:t>
      </w:r>
      <w:r w:rsidRPr="00073064">
        <w:rPr>
          <w:rFonts w:eastAsia="Times New Roman" w:cs="Times New Roman"/>
          <w:i/>
          <w:iCs/>
          <w:sz w:val="28"/>
          <w:szCs w:val="28"/>
        </w:rPr>
        <w:t>Từ nay đến năm 2016 cơ bản không tăng tổng biên chế của cả hệ thống chính trị (trừ trường hợp lập thêm tổ chức hoặc được giao nhiệm vụ mới).</w:t>
      </w:r>
      <w:r w:rsidRPr="003F6856">
        <w:rPr>
          <w:rFonts w:eastAsia="Times New Roman" w:cs="Times New Roman"/>
          <w:sz w:val="28"/>
          <w:szCs w:val="28"/>
        </w:rPr>
        <w:t xml:space="preserve"> Vì vậy, không ít đơn vị trong khi xây dựng đề án mô tả vị trí việc làm có tâm lý muốn tăng thêm hoặc chí ít là giữ nguyên biên chế nên chưa mô tả hết thực chất tính chất công việc của từng vị trí việc làm, công chức kê khai không đúng tỷ lệ thời gian thực hiện công việc của mình do lo sợ bị giảm biên chế.</w:t>
      </w:r>
      <w:r w:rsidRPr="003F6856">
        <w:rPr>
          <w:rFonts w:eastAsia="Times New Roman" w:cs="Times New Roman"/>
          <w:sz w:val="28"/>
          <w:szCs w:val="28"/>
        </w:rPr>
        <w:br/>
      </w:r>
      <w:r w:rsidRPr="003F6856">
        <w:rPr>
          <w:rFonts w:eastAsia="Times New Roman" w:cs="Times New Roman"/>
          <w:sz w:val="28"/>
          <w:szCs w:val="28"/>
        </w:rPr>
        <w:br/>
      </w:r>
      <w:r w:rsidRPr="00073064">
        <w:rPr>
          <w:rFonts w:eastAsia="Times New Roman" w:cs="Times New Roman"/>
          <w:i/>
          <w:iCs/>
          <w:sz w:val="28"/>
          <w:szCs w:val="28"/>
        </w:rPr>
        <w:t>Bốn là,</w:t>
      </w:r>
      <w:r w:rsidRPr="003F6856">
        <w:rPr>
          <w:rFonts w:eastAsia="Times New Roman" w:cs="Times New Roman"/>
          <w:sz w:val="28"/>
          <w:szCs w:val="28"/>
        </w:rPr>
        <w:t xml:space="preserve"> thực trạng bố trí, sử dụng cán bộ, công chức không đúng chuyên ngành đào tạo tại các đơn vị cũng đã gây khó khăn, ảnh hưởng trong việc: phân nhóm công việc hoạt động chuyên môn, nghiệp vụ; quy trình quản lý chuyên môn, nghiệp vụ và xử lý công việc; xác định khung năng lực (năng lực cốt lõi về chuyên môn).</w:t>
      </w:r>
      <w:r w:rsidRPr="003F6856">
        <w:rPr>
          <w:rFonts w:eastAsia="Times New Roman" w:cs="Times New Roman"/>
          <w:sz w:val="28"/>
          <w:szCs w:val="28"/>
        </w:rPr>
        <w:br/>
      </w:r>
      <w:r w:rsidRPr="003F6856">
        <w:rPr>
          <w:rFonts w:eastAsia="Times New Roman" w:cs="Times New Roman"/>
          <w:sz w:val="28"/>
          <w:szCs w:val="28"/>
        </w:rPr>
        <w:br/>
        <w:t xml:space="preserve">Theo cách xác định vị trí việc làm nêu trên có thể thấy chúng ta đang thực hiện phương pháp xác định vị trí việc làm theo cơ cấu số lượng vị trí việc làm. Theo đó </w:t>
      </w:r>
      <w:r w:rsidRPr="003F6856">
        <w:rPr>
          <w:rFonts w:eastAsia="Times New Roman" w:cs="Times New Roman"/>
          <w:sz w:val="28"/>
          <w:szCs w:val="28"/>
        </w:rPr>
        <w:lastRenderedPageBreak/>
        <w:t>chủ yếu căn cứ vào các số liệu từ tính toán lượng lao động hao phí, năng suất lao động hoặc tiêu chuẩn hao phí lao động đối với một đơn vị sản phẩm để xác định cần bao nhiêu biên chế cho mỗi vị trí việc làm. Tuy nhiên, phương pháp này chưa bao quát được tính chất đặc thù của từng vị trí, thậm chí với cùng một vị trí thì những lĩnh vực khác nhau cũng có thể cho ra những kết luận khác nhau về số lượng biên chế. Có nghĩa là chúng ta chưa bao hàm cả độ phức tạp của công việc, những yếu tố có tác động đến kết quả công việc…</w:t>
      </w:r>
      <w:r w:rsidRPr="003F6856">
        <w:rPr>
          <w:rFonts w:eastAsia="Times New Roman" w:cs="Times New Roman"/>
          <w:sz w:val="28"/>
          <w:szCs w:val="28"/>
        </w:rPr>
        <w:br/>
      </w:r>
      <w:r w:rsidRPr="003F6856">
        <w:rPr>
          <w:rFonts w:eastAsia="Times New Roman" w:cs="Times New Roman"/>
          <w:sz w:val="28"/>
          <w:szCs w:val="28"/>
        </w:rPr>
        <w:br/>
      </w:r>
      <w:r w:rsidRPr="00073064">
        <w:rPr>
          <w:rFonts w:eastAsia="Times New Roman" w:cs="Times New Roman"/>
          <w:b/>
          <w:bCs/>
          <w:sz w:val="28"/>
          <w:szCs w:val="28"/>
        </w:rPr>
        <w:t>Một số đề xuất</w:t>
      </w:r>
      <w:r w:rsidRPr="003F6856">
        <w:rPr>
          <w:rFonts w:eastAsia="Times New Roman" w:cs="Times New Roman"/>
          <w:sz w:val="28"/>
          <w:szCs w:val="28"/>
        </w:rPr>
        <w:br/>
      </w:r>
      <w:r w:rsidRPr="003F6856">
        <w:rPr>
          <w:rFonts w:eastAsia="Times New Roman" w:cs="Times New Roman"/>
          <w:sz w:val="28"/>
          <w:szCs w:val="28"/>
        </w:rPr>
        <w:br/>
        <w:t>Bộ Nội vụ hiện đang lấy ý kiến tham gia vào dự thảo Nghị định của Chính phủ về chính sách tinh giản biên chế. Dự thảo Nghị định căn cứ số liệu báo cáo kết quả thực hiện tinh giản biên chế trong 4 năm theo Nghị định số 132/2008/NĐ-CP, dự kiến sau 6 năm thực hiện tinh giản biên chế khoảng 100.000 nghìn người, trong đó khoảng 80% giải quyết nghỉ hưu trước tuổi và 20% giải quyết thôi việc. Theo đó, cùng với việc kế thừa những quy định trước đây, dự thảo Nghị định lần này bổ sung một số quy định về trường hợp tinh giản như: những người có chuyên ngành đào tạo không phù hợp với vị trí việc làm hiện đang đảm nhiệm nhưng không thể bố trí việc làm khác; những người có hai năm liên tiếp được phân loại, đánh giá xếp vào mức hoàn thành nhiệm vụ nhưng còn hạn chế về năng lực, hoặc có hai năm liên tiếp, trong đó có một năm hoàn thành nhiệm vụ nhưng còn hạn chế về năng lực và một năm không hoàn thành nhiệm vụ nhưng không thể bố trí việc làm khác phù hợp. Những quy định này nhằm giúp việc sắp xếp lại đội ngũ cán bộ, công chức, viên chức theo đúng ngành, nghề đào tạo, tạo điều kiện cho việc đưa ra khỏi bộ máy những trường hợp có năng lực yếu qua việc đánh giá, phân loại hằng năm để góp phần nâng cao chất lượng đội ngũ cán bộ, công chức, viên chức.</w:t>
      </w:r>
      <w:r w:rsidRPr="003F6856">
        <w:rPr>
          <w:rFonts w:eastAsia="Times New Roman" w:cs="Times New Roman"/>
          <w:sz w:val="28"/>
          <w:szCs w:val="28"/>
        </w:rPr>
        <w:br/>
      </w:r>
      <w:r w:rsidRPr="003F6856">
        <w:rPr>
          <w:rFonts w:eastAsia="Times New Roman" w:cs="Times New Roman"/>
          <w:sz w:val="28"/>
          <w:szCs w:val="28"/>
        </w:rPr>
        <w:br/>
        <w:t>Đây có thể được coi là ý chí chính trị mạnh mẽ trong việc cải cách chế độ công chức, công vụ ở nước ta trong giai đoạn từ nay đến năm 2020. Nó được đề cập đến cùng thời điểm các cơ quan, tổ chức triển khai xây dựng đề án xác định vị trí việc làm và cơ cấu ngạch công chức càng khiến cho công tác này thêm phần lúng túng, đòi hỏi sớm có những giải pháp giải quyết.</w:t>
      </w:r>
      <w:r w:rsidRPr="003F6856">
        <w:rPr>
          <w:rFonts w:eastAsia="Times New Roman" w:cs="Times New Roman"/>
          <w:sz w:val="28"/>
          <w:szCs w:val="28"/>
        </w:rPr>
        <w:br/>
      </w:r>
      <w:r w:rsidRPr="003F6856">
        <w:rPr>
          <w:rFonts w:eastAsia="Times New Roman" w:cs="Times New Roman"/>
          <w:sz w:val="28"/>
          <w:szCs w:val="28"/>
        </w:rPr>
        <w:br/>
      </w:r>
      <w:r w:rsidRPr="00073064">
        <w:rPr>
          <w:rFonts w:eastAsia="Times New Roman" w:cs="Times New Roman"/>
          <w:i/>
          <w:iCs/>
          <w:sz w:val="28"/>
          <w:szCs w:val="28"/>
        </w:rPr>
        <w:t xml:space="preserve">Thứ nhất, </w:t>
      </w:r>
      <w:r w:rsidRPr="003F6856">
        <w:rPr>
          <w:rFonts w:eastAsia="Times New Roman" w:cs="Times New Roman"/>
          <w:sz w:val="28"/>
          <w:szCs w:val="28"/>
        </w:rPr>
        <w:t xml:space="preserve">đẩy mạnh việc nghiên cứu khoa học về vị trí việc làm, không chỉ để đáp </w:t>
      </w:r>
      <w:r w:rsidRPr="003F6856">
        <w:rPr>
          <w:rFonts w:eastAsia="Times New Roman" w:cs="Times New Roman"/>
          <w:sz w:val="28"/>
          <w:szCs w:val="28"/>
        </w:rPr>
        <w:lastRenderedPageBreak/>
        <w:t>ứng yêu cầu xác lập cơ sở lý luận cho việc xây dựng, hoạch định chính sách mà còn góp phần, hỗ trợ hoạt động triển khai thực hiện chính sách về cải cách công vụ, công chức. Nghiên cứu khoa học về vị trí việc làm là một nội dung thuộc phạm trù “khoa học tổ chức nhà nước”. Ở nước ta, nghiên cứu khoa học về vị trí việc làm là khá mới mẻ vì trước khi có quy định của Luật Cán bộ, công chức năm 2008 nội dung này chỉ được được đề cập dưới dạng vấn đề riêng lẻ, tản mát trong các nghiên cứu có tính bao quát rộng hơn. Từ năm 2008 đến nay đã có nhiều nghiên cứu riêng về vấn đề này hơn nhưng tính chất, quy mô, cấp độ nghiên cứu cũng hạn hẹp với các bài viết trên tạp chí, đề tài cấp bộ, một phần trong một số sách tham khảo. Các nghiên cứu cơ bản (chương trình, đề tài khoa học cấp nhà nước), nghiên cứu chiến lược về vấn đề này chưa được cơ quan, tổ chức, đơn vị có chức năng, nhiệm vụ về vấn đề này thực hiện.</w:t>
      </w:r>
      <w:r w:rsidRPr="003F6856">
        <w:rPr>
          <w:rFonts w:eastAsia="Times New Roman" w:cs="Times New Roman"/>
          <w:sz w:val="28"/>
          <w:szCs w:val="28"/>
        </w:rPr>
        <w:br/>
      </w:r>
      <w:r w:rsidRPr="003F6856">
        <w:rPr>
          <w:rFonts w:eastAsia="Times New Roman" w:cs="Times New Roman"/>
          <w:sz w:val="28"/>
          <w:szCs w:val="28"/>
        </w:rPr>
        <w:br/>
      </w:r>
      <w:r w:rsidRPr="00073064">
        <w:rPr>
          <w:rFonts w:eastAsia="Times New Roman" w:cs="Times New Roman"/>
          <w:i/>
          <w:iCs/>
          <w:sz w:val="28"/>
          <w:szCs w:val="28"/>
        </w:rPr>
        <w:t>Thứ hai,</w:t>
      </w:r>
      <w:r w:rsidRPr="003F6856">
        <w:rPr>
          <w:rFonts w:eastAsia="Times New Roman" w:cs="Times New Roman"/>
          <w:sz w:val="28"/>
          <w:szCs w:val="28"/>
        </w:rPr>
        <w:t xml:space="preserve"> trên cơ sở nghiên cứu lý luận, căn cứ vào tình hình thực tiễn và những yêu cầu của cải cách, hệ thống các văn bản pháp luật liên quan về vị trí việc làm cũng cần phải được tiếp tục sửa đổi, hoàn thiện. Nghị định số 36/2013/NĐ-CP ngày 22-4-2013, của Chính phủ; Thông tư số 05/2013/TT-BNV, của Bộ Nội vụ về vị trí việc làm và cơ cấu ngạch công chức khi đưa vào thực hiện cũng đã phát sinh những khó khăn đã nêu ở trên. Cùng với đó là việc thiếu các văn bản hướng dẫn cụ thể hơn như tiêu chí, tiêu chuẩn đánh giá công chức, việc thống kê số lượng công chức. Chẳng hạn một số vị trí đang sử dụng lao động dưới hình thức hợp đồng theo Nghị định 68/2000/NĐ-CP, ngày 17-11-2000, của Chính phủ, họ được tuyển dụng theo các quy định chặt chẽ như đối với công chức, thực hiện các công việc thường xuyên theo chức năng, nhiệm vụ của cơ quan, tổ chức, thậm chí là những vị trí hết sức quan trọng nhưng họ không phải là công chức thì có thống kê hay không…</w:t>
      </w:r>
      <w:r w:rsidRPr="003F6856">
        <w:rPr>
          <w:rFonts w:eastAsia="Times New Roman" w:cs="Times New Roman"/>
          <w:sz w:val="28"/>
          <w:szCs w:val="28"/>
        </w:rPr>
        <w:br/>
      </w:r>
      <w:r w:rsidRPr="003F6856">
        <w:rPr>
          <w:rFonts w:eastAsia="Times New Roman" w:cs="Times New Roman"/>
          <w:sz w:val="28"/>
          <w:szCs w:val="28"/>
        </w:rPr>
        <w:br/>
      </w:r>
      <w:r w:rsidRPr="00073064">
        <w:rPr>
          <w:rFonts w:eastAsia="Times New Roman" w:cs="Times New Roman"/>
          <w:i/>
          <w:iCs/>
          <w:sz w:val="28"/>
          <w:szCs w:val="28"/>
        </w:rPr>
        <w:t>Thứ ba,</w:t>
      </w:r>
      <w:r w:rsidRPr="003F6856">
        <w:rPr>
          <w:rFonts w:eastAsia="Times New Roman" w:cs="Times New Roman"/>
          <w:sz w:val="28"/>
          <w:szCs w:val="28"/>
        </w:rPr>
        <w:t xml:space="preserve"> cải cách là một quá trình đòi hỏi sự nhận thức tiến bộ, hơn thế, cải cách chế độ công vụ, công chức càng cần sự thay đổi sâu sắc, toàn diện, đầy đủ và đặc biệt có trách nhiệm của từng cá nhân, đơn vị. Với một hệ thống lý luận khoa học, hệ thống pháp luật đầy đủ, nhưng sự thành công của cải cách lại phụ thuộc rất lớn vào ý chí chủ quan của con người khi áp dụng vào thực tế. Cần có một sự thay đổi tư duy “biên chế nhà nước” trong cơ cấu việc làm xã hội, xóa bỏ văn hóa “duy tình” trong đánh giá công chức, xây dựng thói quen “có vào, có ra” trong sử dụng </w:t>
      </w:r>
      <w:r w:rsidRPr="003F6856">
        <w:rPr>
          <w:rFonts w:eastAsia="Times New Roman" w:cs="Times New Roman"/>
          <w:sz w:val="28"/>
          <w:szCs w:val="28"/>
        </w:rPr>
        <w:lastRenderedPageBreak/>
        <w:t>công chức… Đó là những cải cách cần có về nhận thức trong quá trình cải cách chế độ công vụ, công chức hiện nay./.</w:t>
      </w:r>
    </w:p>
    <w:p w:rsidR="00073064" w:rsidRPr="00073064" w:rsidRDefault="00073064" w:rsidP="00E2551D">
      <w:pPr>
        <w:spacing w:before="120" w:after="0" w:line="400" w:lineRule="atLeast"/>
        <w:jc w:val="both"/>
        <w:rPr>
          <w:rFonts w:eastAsia="Times New Roman" w:cs="Times New Roman"/>
          <w:b/>
          <w:sz w:val="28"/>
          <w:szCs w:val="28"/>
          <w:highlight w:val="yellow"/>
        </w:rPr>
      </w:pPr>
    </w:p>
    <w:p w:rsidR="003F6856" w:rsidRPr="003F6856" w:rsidRDefault="003F6856" w:rsidP="00E2551D">
      <w:pPr>
        <w:spacing w:before="120" w:after="0" w:line="400" w:lineRule="atLeast"/>
        <w:jc w:val="both"/>
        <w:rPr>
          <w:rFonts w:eastAsia="Times New Roman" w:cs="Times New Roman"/>
          <w:b/>
          <w:sz w:val="28"/>
          <w:szCs w:val="28"/>
        </w:rPr>
      </w:pPr>
      <w:r w:rsidRPr="003F6856">
        <w:rPr>
          <w:rFonts w:eastAsia="Times New Roman" w:cs="Times New Roman"/>
          <w:b/>
          <w:sz w:val="28"/>
          <w:szCs w:val="28"/>
          <w:highlight w:val="yellow"/>
        </w:rPr>
        <w:t>Một số quan điểm và giải pháp xây dựng tiêu chuẩn chức danh nghề nghiệp của viên chức trong bối cảnh hiện nay</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Trước khi có Luật Viên chức năm 2010, Hệ thống chức danh, tiêu chuẩn được xây dựng và ban hành đã lên đến 186 ngạch bao gồm cả ngạch công chức và ngạch viên chức thuộc 19 ngành, nghề đã góp phần không nhỏ vào quá trình xây dựng, quản lý và nâng cao chất lượng đội ngũ viên chức. </w:t>
      </w:r>
    </w:p>
    <w:p w:rsidR="003F6856" w:rsidRPr="003F6856" w:rsidRDefault="003F6856" w:rsidP="00E2551D">
      <w:pPr>
        <w:spacing w:before="120" w:after="0" w:line="400" w:lineRule="atLeast"/>
        <w:jc w:val="both"/>
        <w:rPr>
          <w:rFonts w:eastAsia="Times New Roman" w:cs="Times New Roman"/>
          <w:sz w:val="28"/>
          <w:szCs w:val="28"/>
        </w:rPr>
      </w:pP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ml:space="preserve">Năm 2010, Luật Viên chức được Quốc hội thông qua, quy định cách hiểu thống nhất về viên chức và chức danh nghề nghiệp như sau: </w:t>
      </w:r>
      <w:r w:rsidRPr="00073064">
        <w:rPr>
          <w:rFonts w:eastAsia="Times New Roman" w:cs="Times New Roman"/>
          <w:i/>
          <w:iCs/>
          <w:sz w:val="28"/>
          <w:szCs w:val="28"/>
        </w:rP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 “Chức danh nghề nghiệp là tên gọi thể hiện trình độ và năng lực chuyên môn, nghiệp vụ của viên chức trong từng lĩnh vực nghề nghiệp”.</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Tuy nhiên, từ khi có Luật Viên chức đến nay, việc sửa đổi, bổ sung và hoàn thiện hệ thống  tiêu chuẩn chức danh nghề nghiệp đối với viên chức cho phù hợp với yêu cầu của giai đoạn mới, của quá trình đổi mới và hội nhập kinh tế, quốc tế và phát triển đất nước chưa thực sự được đẩy mạnh.</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ml:space="preserve">Việc hoàn thiện hệ thống tiêu chuẩn chức danh nghề nghiệp đối với viên chức trong các đơn vị sự nghiệp công lập là một trong những tiền đề để xây dựng, quản lý và phát triển đội ngũ viên chức, đồng thời là cơ sở khoa học cho việc xác định biên chế về số lượng, cơ cấu hạng cũng như trình độ chuyên môn làm cơ sở cho việc tuyển dụng, bố trí sử dụng, đề bạt, đánh giá và đào tạo, bồi dưỡng nâng cao trình độ chuyên môn của viên chức. </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ml:space="preserve">Đây là cơ sở cho việc xác định vị trí việc làm và cũng là cơ hội giúp đơn vị sự nghiệp công lập rà soát lại tổ chức bộ máy, đội ngũ viên chức và xác định từng vị trí trong tổ chức gắn với việc thực hiện chức năng, nhiệm vụ của đơn vị. Công việc này còn giúp đơn vị tránh tình trạng định sẵn nhân sự rồi mới tạo ra công việc và </w:t>
      </w:r>
      <w:r w:rsidRPr="003F6856">
        <w:rPr>
          <w:rFonts w:eastAsia="Times New Roman" w:cs="Times New Roman"/>
          <w:sz w:val="28"/>
          <w:szCs w:val="28"/>
        </w:rPr>
        <w:lastRenderedPageBreak/>
        <w:t xml:space="preserve">tránh sự chồng chéo khi phân công, giao việc, khắc phục tình trạng vừa thừa, vừa thiếu nhân lực. </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ml:space="preserve">Ngoài ra, việc xây dựng tiêu chuẩn, chức danh cũng giúp cho viên chức của mỗi ngành hiểu rõ các yêu cầu, tiêu chuẩn của chức danh, từ đó xác định rõ kế hoạch đào tạo và phát triển để trang bị cho bản thân các kỹ năng cần thiết theo yêu cầu vị trí việc làm đang đảm nhiệm. </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Trong Nghị quyết phiên họp thường kỳ tháng 8/2014 của Chính phủ ban hành ngày 04/9/2014, Chính phủ yêu cầu Bộ Nội vụ phối hợp với các bộ, cơ quan, địa phương đẩy mạnh cải cách hành chính; khẩn trương xây dựng và hoàn thành tiêu chuẩn chức danh công chức, tiêu chuẩn chức danh nghề nghiệp viên chức; đổi mới, nâng cao chất lượng công tác thi tuyển công chức theo phương thức cạnh tranh.</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Xuất phát từ những lý do nêu trên, bài viết này đề xuất một số quan điểm và giải pháp xây dựng hệ thống danh mục, tiêu chuẩn chức danh nghề nghiệp viên chức trong bối cảnh hiện nay.</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b/>
          <w:bCs/>
          <w:sz w:val="28"/>
          <w:szCs w:val="28"/>
        </w:rPr>
        <w:t>1. Quan điểm xây dựng hệ thống danh mục, tiêu chuẩn chức danh nghề nghiệp viên chức</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Xây dựng hệ thống danh mục, tiêu chuẩn chức danh nghề nghiệp viên chức ở Việt Nam hiện nay cần quán triệt một số quan điểm sau:</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Thứ nhất</w:t>
      </w:r>
      <w:r w:rsidRPr="003F6856">
        <w:rPr>
          <w:rFonts w:eastAsia="Times New Roman" w:cs="Times New Roman"/>
          <w:sz w:val="28"/>
          <w:szCs w:val="28"/>
        </w:rPr>
        <w:t>, xây dựng hệ thống danh mục, tiêu chuẩn chức danh nghề nghiệp gắn với việc thiết lập hệ thống các vị trí việc làm trong quản lý viên chức;</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Thứ hai</w:t>
      </w:r>
      <w:r w:rsidRPr="003F6856">
        <w:rPr>
          <w:rFonts w:eastAsia="Times New Roman" w:cs="Times New Roman"/>
          <w:sz w:val="28"/>
          <w:szCs w:val="28"/>
        </w:rPr>
        <w:t>, việc xác định tiêu chuẩn chức danh nghề nghiệp và xây dựng hệ thống danh mục nghề nghiệp viên chức phải bảo đảm tính khoa học;</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Thứ ba</w:t>
      </w:r>
      <w:r w:rsidRPr="003F6856">
        <w:rPr>
          <w:rFonts w:eastAsia="Times New Roman" w:cs="Times New Roman"/>
          <w:sz w:val="28"/>
          <w:szCs w:val="28"/>
        </w:rPr>
        <w:t>, bảo đảm tính minh bạch, công khai, phù hợp với điều kiện thực tiễn chung của từng ngành và trách nhiệm trong hoạt động nghề nghiệp của từng viên chức;</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Thứ tư</w:t>
      </w:r>
      <w:r w:rsidRPr="003F6856">
        <w:rPr>
          <w:rFonts w:eastAsia="Times New Roman" w:cs="Times New Roman"/>
          <w:sz w:val="28"/>
          <w:szCs w:val="28"/>
        </w:rPr>
        <w:t>, bảo đảm quyền chủ động và đề cao trách nhiệm của người đứng đầu các đơn vị sự nghiệp công lập;</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Thứ năm</w:t>
      </w:r>
      <w:r w:rsidRPr="003F6856">
        <w:rPr>
          <w:rFonts w:eastAsia="Times New Roman" w:cs="Times New Roman"/>
          <w:sz w:val="28"/>
          <w:szCs w:val="28"/>
        </w:rPr>
        <w:t>, tiếp thu có chọn lọc kinh nghiệm quốc tế về xây dựng hệ thống danh mục, tiêu chuẩn chức danh nghề nghiệp viên chức.</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b/>
          <w:bCs/>
          <w:sz w:val="28"/>
          <w:szCs w:val="28"/>
        </w:rPr>
        <w:t>2. Một số giải pháp xây dựng tiêu chuẩn chức danh nghề nghiệp viên chức trong bối cảnh hiện nay</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lastRenderedPageBreak/>
        <w:t>Do đặc điểm của hệ thống tiêu chuẩn chức danh nghề nghiệp, Bộ quản lý chức danh nghề nghiệp viên chức chuyên ngành phải tiến hành rà soát hệ thống tiêu chuẩn chức danh nghề nghiệp của ngành, lĩnh vực quản lý; nghiên cứu, khảo sát thực trạng đội ngũ viên chức để đề xuất xây dựng Đề án tiêu chuẩn chức danh nghề nghiệp viên chức chuyên ngành. Đề án bao gồm các nội dung sau: Thực trạng đội ngũ viên chức của ngành: số lượng, cơ cấu và chất lượng; hệ thống mã nghề và các cơ sở đào tạo; hệ thống tiêu chuẩn chức danh nghề nghiệp của ngành hiện có; định hướng, chiến lược phát triển ngành trong tương lai; sự cần thiết phải xây dựng mới hoặc hoàn thiện, sửa đổi, bổ sung Bộ tiêu chuẩn nghiệp vụ viên chức chuyên ngành trên cơ sở kết quả điều tra, khảo sát, đánh giá về thực trạng, định hướng, chiến lược phát triển ngành trong tương lai; phân tích lý do phải xây dựng hoặc bổ sung, chỉnh sửa Bộ tiêu chuẩn nghiệp vụ và lý do đề xuất số lượng các hạng chức danh nghề nghiệp viên chức chuyên ngành; Dự thảo Bộ tiêu chuẩn nghiệp vụ viên chức chuyên ngành; Đề xuất hướng dẫn việc chuyển từ ngạch công chức, viên chức cũ sang hạng chức danh nghề nghiệp viên chức mới và xếp lương tương ứng.</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ml:space="preserve">Để xây dựng được hệ thống tiêu chuẩn chức danh nghề nghiệp của đội ngũ viên chức làm việc trong đơn vị sự nghiệp công lập cần phải xác định rõ được khung nội dung của bộ tiêu chuẩn nghiệp vụ viên chức. Tùy theo mức độ phức tạp và yêu cầu của từng chuyên ngành, tiêu chuẩn nghiệp vụ đối với viên chức khung nội dung của bộ tiêu chuẩn nghiệp vụ viên chức nên có từ 1 đến 4 hạng, cụ thể như sau: </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Thứ nhất</w:t>
      </w:r>
      <w:r w:rsidRPr="003F6856">
        <w:rPr>
          <w:rFonts w:eastAsia="Times New Roman" w:cs="Times New Roman"/>
          <w:sz w:val="28"/>
          <w:szCs w:val="28"/>
        </w:rPr>
        <w:t xml:space="preserve">, viên chức giữ chức danh nghề nghiệp hạng I là viên chức chịu trách nhiệm tổ chức và chỉ đạo thực hiện nhiệm vụ có độ phức tạp cao nhất trong ngành và lĩnh vực, đòi hỏi phải đáp ứng được các yêu cầu cao nhất về năng lực, trình độ và kinh nghiệm công tác chuyên môn, có khả năng tổng hợp cao và giải quyết được những vấn đề phức tạp trong quản lý, dày dạn kinh nghiệm, là những chuyên gia đầu ngành của khu vực dịch vụ công. </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Thứ hai</w:t>
      </w:r>
      <w:r w:rsidRPr="003F6856">
        <w:rPr>
          <w:rFonts w:eastAsia="Times New Roman" w:cs="Times New Roman"/>
          <w:sz w:val="28"/>
          <w:szCs w:val="28"/>
        </w:rPr>
        <w:t xml:space="preserve">, viên chức giữ chức danh nghề nghiệp hạng II là viên chức chịu trách nhiệm thực hiện hoặc chủ trì tổ chức thực hiện nhiệm vụ có độ phức tạp cao trong ngành và lĩnh vực chuyên môn, biết kết hợp giữa kiến thức, trí tuệ, kinh nghiệm công tác, có khả năng phân tích tổng hợp đáp ứng được các yêu cầu của vị trí chủ chốt trong đơn vị sự nghiệp công lập. </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lastRenderedPageBreak/>
        <w:t>Thứ ba</w:t>
      </w:r>
      <w:r w:rsidRPr="003F6856">
        <w:rPr>
          <w:rFonts w:eastAsia="Times New Roman" w:cs="Times New Roman"/>
          <w:sz w:val="28"/>
          <w:szCs w:val="28"/>
        </w:rPr>
        <w:t xml:space="preserve">, viên chức giữ chức danh nghề nghiệp hạng III là viên chức chịu trách nhiệm thực hiện hoặc chủ trì tổ chức thực hiện nhiệm vụ ở mức độ cơ bản, thành thạo các nghiệp vụ đáp ứng được yêu cầu về năng lực và trình độ công tác chuyên môn tùy theo ngành nghề, lĩnh vực cụ thể. </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Thứ tư</w:t>
      </w:r>
      <w:r w:rsidRPr="003F6856">
        <w:rPr>
          <w:rFonts w:eastAsia="Times New Roman" w:cs="Times New Roman"/>
          <w:sz w:val="28"/>
          <w:szCs w:val="28"/>
        </w:rPr>
        <w:t>, viên chức giữ chức danh nghề nghiệp hạng IV là viên chức chịu trách nhiệm thực hiện nhiệm vụ một số bước cụ thể trong quy trình tổ chức công việc hoặc một quy trình tổ chức công việc cụ thể trong ngành, lĩnh vực đáp ứng các yêu cầu tối thiểu về năng lực và trình độ trong công tác chuyên môn, nghiệp vụ.</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ml:space="preserve">Trong từng lĩnh vực hoạt động nghề nghiệp, viên chức được phân loại theo 4 cấp độ từ cao xuống thấp là: chức danh nghề nghiệp hạng I, hạng II, hạng III và hạng IV, gần tương đương với 04 ngạch công chức là cán sự, chuyên viên, chuyên viên chính và chuyên viên cao cấp. Tuy nhiên, do mức độ, tính chất hoạt động nghề nghiệp riêng biệt nên giữa các hạng chức danh nghề nghiệp  có sự phân biệt rõ rệt về trình độ, năng lực nghề nghiệp. </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Trong mỗi một cấp độ chức danh nghề nghiệp của bộ tiêu chuẩn nghiệp vụ viên chức cần có những nội dung cơ bản như sau:</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Một là</w:t>
      </w:r>
      <w:r w:rsidRPr="003F6856">
        <w:rPr>
          <w:rFonts w:eastAsia="Times New Roman" w:cs="Times New Roman"/>
          <w:sz w:val="28"/>
          <w:szCs w:val="28"/>
        </w:rPr>
        <w:t>, những mô tả về vị trí, chức năng và phạm vi trách nhiệm cụ thể về chức trách chung của một chức danh nghề nghiệp viên chức chuyên ngành.</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Hai là</w:t>
      </w:r>
      <w:r w:rsidRPr="003F6856">
        <w:rPr>
          <w:rFonts w:eastAsia="Times New Roman" w:cs="Times New Roman"/>
          <w:sz w:val="28"/>
          <w:szCs w:val="28"/>
        </w:rPr>
        <w:t>, nhiệm vụ cụ thể là bản liệt kê những công việc mà mỗi hạng chức danh nghề nghiệp đòi hỏi ứng với độ phức tạp nhất định theo từng cấp độ.</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Ba là</w:t>
      </w:r>
      <w:r w:rsidRPr="003F6856">
        <w:rPr>
          <w:rFonts w:eastAsia="Times New Roman" w:cs="Times New Roman"/>
          <w:sz w:val="28"/>
          <w:szCs w:val="28"/>
        </w:rPr>
        <w:t>, tiêu chuẩn về năng lực là phần quy định những khả năng viên chức cần phải có để thực hiện nhiệm vụ trong lĩnh vực hoạt động chuyên môn, thể hiện việc vận dụng những kiến thức, kỹ năng được trang bị qua quá trình đào tạo và kinh nghiệm công tác để đảm bảo thực hiện các công việc theo yêu cầu về chuyên môn, nghiệp vụ.</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Bốn là</w:t>
      </w:r>
      <w:r w:rsidRPr="003F6856">
        <w:rPr>
          <w:rFonts w:eastAsia="Times New Roman" w:cs="Times New Roman"/>
          <w:sz w:val="28"/>
          <w:szCs w:val="28"/>
        </w:rPr>
        <w:t>, tiêu chuẩn về trình độ đào tạo của viên chức được thể hiện thông qua các văn bằng, chứng chỉ và các yêu cầu khác liên quan đến từng loại chức danh nghề nghiệp.</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i/>
          <w:iCs/>
          <w:sz w:val="28"/>
          <w:szCs w:val="28"/>
        </w:rPr>
        <w:t>Năm là</w:t>
      </w:r>
      <w:r w:rsidRPr="003F6856">
        <w:rPr>
          <w:rFonts w:eastAsia="Times New Roman" w:cs="Times New Roman"/>
          <w:sz w:val="28"/>
          <w:szCs w:val="28"/>
        </w:rPr>
        <w:t xml:space="preserve">, tiêu chuẩn về đạo đức nghề nghiệp được quy định theo yêu cầu của chức danh nghề nghiệp đối với viên chức trong từng chuyên ngành, lĩnh vực chuyên môn cụ thể. </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lastRenderedPageBreak/>
        <w:t>Từ những nội dung quy định cụ thể trong từng cấp độ của bộ tiêu chuẩn chức danh nghề nghiệp viên chức, mỗi ngành nghề riêng biệt sẽ tự xây dựng cho mình được yêu cầu nội dung của từng hạng viên chức phù hợp với lĩnh vực, ngành nghề khác nhau.</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Việc xây dựng, ban hành bộ tiêu chuẩn chức danh nghề nghiệp viên chức chuyên ngành sẽ do các bộ quản lý chức danh nghề nghiệp viên chức chuyên ngành chủ trì xây dựng, bao gồm danh mục và tiêu chuẩn nghiệp vụ cụ thể cho từng hạng của chức danh nghề nghiệp, được phân loại thành các cấp độ theo quy định của pháp luật về viên chức.</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Để xác định phương pháp, trình tự, thủ tục xây dựng hệ thống chức danh nghề nghiệp đối với viên chức thì:</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Các bộ quản lý chức danh nghề nghiệp viên chức chuyên ngành cần tiến hành rà soát hệ thống tiêu chuẩn chức danh nghề nghiệp của ngành, lĩnh vực quản lý; nghiên cứu, khảo sát thực trạng đội ngũ viên chức để đề xuất xây dựng Đề án tiêu chuẩn chức danh nghề nghiệp viên chức chuyên ngành. Theo quy định thì các văn bản quy định vấn đề này được ban hành dưới hình thức Thông tư (nghĩa là không được ủy quyền hướng dẫn thêm nữa), do vậy cần quy định ngay trong các văn bản này các yêu cầu, điều kiện, tiêu chuẩn mang tính đặc thù đối với viên chức của ngành đó (nếu có) để tạo điều kiện thuận lợi nhất cho các cơ quan, tổ chức khi tiến hành quản lý viên chức theo vị trí việc làm. Với các “ngạch” viên chức không còn phù hợp với thực tiễn hoặc quy định chưa được nhất quán thì cần đề xuất chỉnh sửa cho hợp lý, không nên hoàn toàn lấy lại tiêu chuẩn hiện tại của các ngạch viên chức để làm căn cứ cho việc xác định tiêu chuẩn chức danh nghề nghiệp. Ví dụ: ngạch viên chức là “Thư mục viên”, “Thư mục viên chính”, “Thư mục viên cao cấp”, do không có đơn vị nào sử dụng trong thực tế thì cần loại bỏ. Hoặc với chức danh “Lưu trữ viên cao cấp” do đặc thù công việc, đối tượng này là những người trực tiếp làm việc, thực hiện các công việc cụ thể của nghiệp vụ lưu trữ tại các Trung tâm hoặc các kho lưu trữ nên không cần thiết phải có hạng I tương ứng với tiêu chuẩn nghiệp vụ và chức danh cao cấp.</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ml:space="preserve">- Bộ Nội vụ chịu trách nhiệm trước Chính phủ thực hiện việc quản lý nhà nước về viên chức có nhiệm vụ chủ trì phối hợp với các bộ, cơ quan ngang bộ trong việc ban hành hệ thống danh mục, tiêu chuẩn và mã số chức danh nghề nghiệp. Cụ thể là thẩm định các Đề án tiêu chuẩn chức danh nghề nghiệp viên chức chuyên ngành, </w:t>
      </w:r>
      <w:r w:rsidRPr="003F6856">
        <w:rPr>
          <w:rFonts w:eastAsia="Times New Roman" w:cs="Times New Roman"/>
          <w:sz w:val="28"/>
          <w:szCs w:val="28"/>
        </w:rPr>
        <w:lastRenderedPageBreak/>
        <w:t>ban hành mã số cho từng hạng chức danh nghề nghiệp cụ thể do các bộ quản lý chức danh nghề nghiệp viên chức chuyên ngành xây dựng. Phần mã chức danh nghề nghiệp, để thống nhất quản lý hệ thống danh mục chức danh nghề nghiệp đối với viên chức, có thể là:</w:t>
      </w:r>
    </w:p>
    <w:p w:rsidR="003F6856" w:rsidRPr="003F6856" w:rsidRDefault="003F6856" w:rsidP="00E2551D">
      <w:pPr>
        <w:spacing w:before="120" w:after="0" w:line="400" w:lineRule="atLeast"/>
        <w:ind w:firstLine="432"/>
        <w:jc w:val="both"/>
        <w:rPr>
          <w:rFonts w:eastAsia="Times New Roman" w:cs="Times New Roman"/>
          <w:sz w:val="28"/>
          <w:szCs w:val="28"/>
        </w:rPr>
      </w:pPr>
      <w:r w:rsidRPr="00073064">
        <w:rPr>
          <w:rFonts w:eastAsia="Times New Roman" w:cs="Times New Roman"/>
          <w:b/>
          <w:bCs/>
          <w:sz w:val="28"/>
          <w:szCs w:val="28"/>
        </w:rPr>
        <w:t>V. (mb).(mn).(mcd)</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ml:space="preserve">Trong đó:       </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V: là ký hiệu viên chức</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(mb): ký hiệu của chữ “mã bộ”, là mã số của Bộ quản lý viên chức chuyên ngành (được đánh theo thứ tự từ 01 đến 11 theo đúng trình tự quy định tại Khoản 5 Điều 47 Nghị định số 29/2012/NĐ-CP) như sau:</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“a) Bộ Nội vụ”: Mã số V.01...;</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“b) Bộ Tư pháp”:Mã số V.02...;</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“c) Bộ Nông nghiệp và Phát triển nông thôn”: Mã số V.03...;</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“d) Bộ Xây dựng”: Mã số V.04...;</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“đ) Bộ Khoa học và Công nghệ”: Mã số V.05...;</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“e) Bộ Tài nguyên và Môi trường”: Mã số V.06...;</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“g) Bộ Giáo dục và Đào tạo”: Mã số V.07...;</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xml:space="preserve">“h) Bộ Y tế”: Mã số V.08...; </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“i) Bộ Lao động - Thương binh và Xã hội”: Mã số V.09...;</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“k) Bộ Văn hóa, Thể thao và Du lịch”: Mã số V.10...;</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“l) Bộ Thông tin và Truyền thông”: Mã số V.11....</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(mn): ký hiệu của chữ “mã ngành”, là mã số chức danh nghề nghiệp viên chức theo từng lĩnh vực hoạt động của Bộ được giao quản lý (đánh theo thứ tự từ 01 trở đi, tương ứng mỗi lĩnh vực hoạt động của chức danh là một số).</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(mcd): ký hiệu của chữ “mã chức danh”, là mã số theo thứ tự của chức danh nghề nghiệp viên chức do Bộ quản lý (quy định từ 01 trở đi cho đến hết chức danh do Bộ quản lý).</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Ví dụ: V.01.01.02 (Viên chức, chuyên ngành do Bộ Nội vụ quản lý, lĩnh vực lưu trữ, Lưu trữ viên hạng II).</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lastRenderedPageBreak/>
        <w:t>- Căn cứ ý kiến thẩm định của Bộ Nội vụ, Bộ quản lý chức danh nghề nghiệp viên chức chuyên ngành tiếp thu, hoàn chỉnh và ban hành Bộ tiêu chuẩn nghiệp vụ viên chức chuyên ngành.</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Các bộ quản lý chức danh nghề nghiệp viên chức chuyên ngành phối hợp với Bộ Nội vụ ban hành hướng dẫn chuyển xếp từ ngạch công chức hoặc viên chức hiện giữ sang hạng chức danh nghề nghiệp viên chức chuyên ngành mới được ban hành, đồng thời xếp lương tương ứng. Đây là nhiệm vụ rất phức tạp và khó khăn, tốn kém do số lượng viên chức rất lớn (khoảng 2 triệu người).</w:t>
      </w:r>
    </w:p>
    <w:p w:rsidR="003F6856" w:rsidRPr="003F6856" w:rsidRDefault="003F6856" w:rsidP="00E2551D">
      <w:pPr>
        <w:spacing w:before="120" w:after="0" w:line="400" w:lineRule="atLeast"/>
        <w:ind w:firstLine="432"/>
        <w:jc w:val="both"/>
        <w:rPr>
          <w:rFonts w:eastAsia="Times New Roman" w:cs="Times New Roman"/>
          <w:sz w:val="28"/>
          <w:szCs w:val="28"/>
        </w:rPr>
      </w:pPr>
      <w:r w:rsidRPr="003F6856">
        <w:rPr>
          <w:rFonts w:eastAsia="Times New Roman" w:cs="Times New Roman"/>
          <w:sz w:val="28"/>
          <w:szCs w:val="28"/>
        </w:rPr>
        <w:t>- Bộ Nội vụ tổng hợp chung các bộ tiêu chuẩn nghiệp vụ viên chức chuyên ngành và ban hành hệ thống Danh mục, tiêu chuẩn, mã số đối với từng hạng chức danh nghề nghiệp của viên chức trong phạm vi cả nước.</w:t>
      </w:r>
    </w:p>
    <w:p w:rsidR="003F6856" w:rsidRPr="003F6856" w:rsidRDefault="003F6856" w:rsidP="00E2551D">
      <w:pPr>
        <w:spacing w:before="120" w:after="0" w:line="400" w:lineRule="atLeast"/>
        <w:ind w:firstLine="432"/>
        <w:jc w:val="both"/>
        <w:rPr>
          <w:rFonts w:eastAsia="Times New Roman" w:cs="Times New Roman"/>
          <w:sz w:val="28"/>
          <w:szCs w:val="28"/>
        </w:rPr>
      </w:pPr>
    </w:p>
    <w:p w:rsidR="00542498" w:rsidRPr="00073064" w:rsidRDefault="00542498" w:rsidP="00E2551D">
      <w:pPr>
        <w:spacing w:before="120" w:after="0" w:line="400" w:lineRule="atLeast"/>
        <w:jc w:val="both"/>
        <w:rPr>
          <w:rFonts w:cs="Times New Roman"/>
          <w:sz w:val="28"/>
          <w:szCs w:val="28"/>
        </w:rPr>
      </w:pPr>
    </w:p>
    <w:sectPr w:rsidR="00542498" w:rsidRPr="00073064" w:rsidSect="00E2551D">
      <w:footerReference w:type="default" r:id="rId7"/>
      <w:pgSz w:w="12240" w:h="15840"/>
      <w:pgMar w:top="709" w:right="1440" w:bottom="1135" w:left="1440" w:header="720" w:footer="31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3FE" w:rsidRDefault="000D03FE" w:rsidP="00073064">
      <w:pPr>
        <w:spacing w:after="0" w:line="240" w:lineRule="auto"/>
      </w:pPr>
      <w:r>
        <w:separator/>
      </w:r>
    </w:p>
  </w:endnote>
  <w:endnote w:type="continuationSeparator" w:id="1">
    <w:p w:rsidR="000D03FE" w:rsidRDefault="000D03FE" w:rsidP="000730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65710"/>
      <w:docPartObj>
        <w:docPartGallery w:val="Page Numbers (Bottom of Page)"/>
        <w:docPartUnique/>
      </w:docPartObj>
    </w:sdtPr>
    <w:sdtContent>
      <w:p w:rsidR="00073064" w:rsidRDefault="00B73A96">
        <w:pPr>
          <w:pStyle w:val="Footer"/>
          <w:jc w:val="center"/>
        </w:pPr>
        <w:fldSimple w:instr=" PAGE   \* MERGEFORMAT ">
          <w:r w:rsidR="0026487B">
            <w:rPr>
              <w:noProof/>
            </w:rPr>
            <w:t>29</w:t>
          </w:r>
        </w:fldSimple>
      </w:p>
    </w:sdtContent>
  </w:sdt>
  <w:p w:rsidR="00073064" w:rsidRDefault="000730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3FE" w:rsidRDefault="000D03FE" w:rsidP="00073064">
      <w:pPr>
        <w:spacing w:after="0" w:line="240" w:lineRule="auto"/>
      </w:pPr>
      <w:r>
        <w:separator/>
      </w:r>
    </w:p>
  </w:footnote>
  <w:footnote w:type="continuationSeparator" w:id="1">
    <w:p w:rsidR="000D03FE" w:rsidRDefault="000D03FE" w:rsidP="0007306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footnote w:id="0"/>
    <w:footnote w:id="1"/>
  </w:footnotePr>
  <w:endnotePr>
    <w:endnote w:id="0"/>
    <w:endnote w:id="1"/>
  </w:endnotePr>
  <w:compat/>
  <w:rsids>
    <w:rsidRoot w:val="003F6856"/>
    <w:rsid w:val="00073064"/>
    <w:rsid w:val="000B031B"/>
    <w:rsid w:val="000D03FE"/>
    <w:rsid w:val="0026487B"/>
    <w:rsid w:val="003F6856"/>
    <w:rsid w:val="00542498"/>
    <w:rsid w:val="00727EF0"/>
    <w:rsid w:val="007A07FB"/>
    <w:rsid w:val="00982214"/>
    <w:rsid w:val="00B73A96"/>
    <w:rsid w:val="00BD3486"/>
    <w:rsid w:val="00C7086E"/>
    <w:rsid w:val="00E2551D"/>
    <w:rsid w:val="00FE6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498"/>
  </w:style>
  <w:style w:type="paragraph" w:styleId="Heading2">
    <w:name w:val="heading 2"/>
    <w:basedOn w:val="Normal"/>
    <w:link w:val="Heading2Char"/>
    <w:uiPriority w:val="9"/>
    <w:qFormat/>
    <w:rsid w:val="003F6856"/>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F6856"/>
    <w:rPr>
      <w:rFonts w:eastAsia="Times New Roman" w:cs="Times New Roman"/>
      <w:b/>
      <w:bCs/>
      <w:sz w:val="36"/>
      <w:szCs w:val="36"/>
    </w:rPr>
  </w:style>
  <w:style w:type="paragraph" w:styleId="NormalWeb">
    <w:name w:val="Normal (Web)"/>
    <w:basedOn w:val="Normal"/>
    <w:uiPriority w:val="99"/>
    <w:unhideWhenUsed/>
    <w:rsid w:val="003F685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3F6856"/>
    <w:rPr>
      <w:b/>
      <w:bCs/>
    </w:rPr>
  </w:style>
  <w:style w:type="character" w:styleId="Hyperlink">
    <w:name w:val="Hyperlink"/>
    <w:basedOn w:val="DefaultParagraphFont"/>
    <w:uiPriority w:val="99"/>
    <w:semiHidden/>
    <w:unhideWhenUsed/>
    <w:rsid w:val="003F6856"/>
    <w:rPr>
      <w:color w:val="0000FF"/>
      <w:u w:val="single"/>
    </w:rPr>
  </w:style>
  <w:style w:type="character" w:styleId="Emphasis">
    <w:name w:val="Emphasis"/>
    <w:basedOn w:val="DefaultParagraphFont"/>
    <w:uiPriority w:val="20"/>
    <w:qFormat/>
    <w:rsid w:val="003F6856"/>
    <w:rPr>
      <w:i/>
      <w:iCs/>
    </w:rPr>
  </w:style>
  <w:style w:type="paragraph" w:styleId="BalloonText">
    <w:name w:val="Balloon Text"/>
    <w:basedOn w:val="Normal"/>
    <w:link w:val="BalloonTextChar"/>
    <w:uiPriority w:val="99"/>
    <w:semiHidden/>
    <w:unhideWhenUsed/>
    <w:rsid w:val="003F68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856"/>
    <w:rPr>
      <w:rFonts w:ascii="Tahoma" w:hAnsi="Tahoma" w:cs="Tahoma"/>
      <w:sz w:val="16"/>
      <w:szCs w:val="16"/>
    </w:rPr>
  </w:style>
  <w:style w:type="character" w:customStyle="1" w:styleId="chitietngaytinbai">
    <w:name w:val="chitiet_ngaytinbai"/>
    <w:basedOn w:val="DefaultParagraphFont"/>
    <w:rsid w:val="003F6856"/>
  </w:style>
  <w:style w:type="paragraph" w:styleId="Header">
    <w:name w:val="header"/>
    <w:basedOn w:val="Normal"/>
    <w:link w:val="HeaderChar"/>
    <w:uiPriority w:val="99"/>
    <w:semiHidden/>
    <w:unhideWhenUsed/>
    <w:rsid w:val="0007306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73064"/>
  </w:style>
  <w:style w:type="paragraph" w:styleId="Footer">
    <w:name w:val="footer"/>
    <w:basedOn w:val="Normal"/>
    <w:link w:val="FooterChar"/>
    <w:uiPriority w:val="99"/>
    <w:unhideWhenUsed/>
    <w:rsid w:val="000730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064"/>
  </w:style>
</w:styles>
</file>

<file path=word/webSettings.xml><?xml version="1.0" encoding="utf-8"?>
<w:webSettings xmlns:r="http://schemas.openxmlformats.org/officeDocument/2006/relationships" xmlns:w="http://schemas.openxmlformats.org/wordprocessingml/2006/main">
  <w:divs>
    <w:div w:id="343089956">
      <w:bodyDiv w:val="1"/>
      <w:marLeft w:val="0"/>
      <w:marRight w:val="0"/>
      <w:marTop w:val="0"/>
      <w:marBottom w:val="0"/>
      <w:divBdr>
        <w:top w:val="none" w:sz="0" w:space="0" w:color="auto"/>
        <w:left w:val="none" w:sz="0" w:space="0" w:color="auto"/>
        <w:bottom w:val="none" w:sz="0" w:space="0" w:color="auto"/>
        <w:right w:val="none" w:sz="0" w:space="0" w:color="auto"/>
      </w:divBdr>
      <w:divsChild>
        <w:div w:id="1915817048">
          <w:marLeft w:val="0"/>
          <w:marRight w:val="0"/>
          <w:marTop w:val="0"/>
          <w:marBottom w:val="0"/>
          <w:divBdr>
            <w:top w:val="none" w:sz="0" w:space="0" w:color="auto"/>
            <w:left w:val="none" w:sz="0" w:space="0" w:color="auto"/>
            <w:bottom w:val="none" w:sz="0" w:space="0" w:color="auto"/>
            <w:right w:val="none" w:sz="0" w:space="0" w:color="auto"/>
          </w:divBdr>
        </w:div>
        <w:div w:id="301154831">
          <w:marLeft w:val="0"/>
          <w:marRight w:val="0"/>
          <w:marTop w:val="0"/>
          <w:marBottom w:val="0"/>
          <w:divBdr>
            <w:top w:val="none" w:sz="0" w:space="0" w:color="auto"/>
            <w:left w:val="none" w:sz="0" w:space="0" w:color="auto"/>
            <w:bottom w:val="none" w:sz="0" w:space="0" w:color="auto"/>
            <w:right w:val="none" w:sz="0" w:space="0" w:color="auto"/>
          </w:divBdr>
        </w:div>
        <w:div w:id="1368675321">
          <w:marLeft w:val="0"/>
          <w:marRight w:val="0"/>
          <w:marTop w:val="0"/>
          <w:marBottom w:val="0"/>
          <w:divBdr>
            <w:top w:val="none" w:sz="0" w:space="0" w:color="auto"/>
            <w:left w:val="none" w:sz="0" w:space="0" w:color="auto"/>
            <w:bottom w:val="none" w:sz="0" w:space="0" w:color="auto"/>
            <w:right w:val="none" w:sz="0" w:space="0" w:color="auto"/>
          </w:divBdr>
        </w:div>
      </w:divsChild>
    </w:div>
    <w:div w:id="982850954">
      <w:bodyDiv w:val="1"/>
      <w:marLeft w:val="0"/>
      <w:marRight w:val="0"/>
      <w:marTop w:val="0"/>
      <w:marBottom w:val="0"/>
      <w:divBdr>
        <w:top w:val="none" w:sz="0" w:space="0" w:color="auto"/>
        <w:left w:val="none" w:sz="0" w:space="0" w:color="auto"/>
        <w:bottom w:val="none" w:sz="0" w:space="0" w:color="auto"/>
        <w:right w:val="none" w:sz="0" w:space="0" w:color="auto"/>
      </w:divBdr>
      <w:divsChild>
        <w:div w:id="2054305043">
          <w:marLeft w:val="0"/>
          <w:marRight w:val="0"/>
          <w:marTop w:val="0"/>
          <w:marBottom w:val="0"/>
          <w:divBdr>
            <w:top w:val="none" w:sz="0" w:space="0" w:color="auto"/>
            <w:left w:val="none" w:sz="0" w:space="0" w:color="auto"/>
            <w:bottom w:val="none" w:sz="0" w:space="0" w:color="auto"/>
            <w:right w:val="none" w:sz="0" w:space="0" w:color="auto"/>
          </w:divBdr>
          <w:divsChild>
            <w:div w:id="1487286305">
              <w:marLeft w:val="0"/>
              <w:marRight w:val="0"/>
              <w:marTop w:val="0"/>
              <w:marBottom w:val="0"/>
              <w:divBdr>
                <w:top w:val="none" w:sz="0" w:space="0" w:color="auto"/>
                <w:left w:val="none" w:sz="0" w:space="0" w:color="auto"/>
                <w:bottom w:val="none" w:sz="0" w:space="0" w:color="auto"/>
                <w:right w:val="none" w:sz="0" w:space="0" w:color="auto"/>
              </w:divBdr>
              <w:divsChild>
                <w:div w:id="1599169749">
                  <w:marLeft w:val="0"/>
                  <w:marRight w:val="0"/>
                  <w:marTop w:val="0"/>
                  <w:marBottom w:val="0"/>
                  <w:divBdr>
                    <w:top w:val="none" w:sz="0" w:space="0" w:color="auto"/>
                    <w:left w:val="none" w:sz="0" w:space="0" w:color="auto"/>
                    <w:bottom w:val="none" w:sz="0" w:space="0" w:color="auto"/>
                    <w:right w:val="none" w:sz="0" w:space="0" w:color="auto"/>
                  </w:divBdr>
                  <w:divsChild>
                    <w:div w:id="1760710309">
                      <w:marLeft w:val="0"/>
                      <w:marRight w:val="0"/>
                      <w:marTop w:val="0"/>
                      <w:marBottom w:val="0"/>
                      <w:divBdr>
                        <w:top w:val="none" w:sz="0" w:space="0" w:color="auto"/>
                        <w:left w:val="none" w:sz="0" w:space="0" w:color="auto"/>
                        <w:bottom w:val="none" w:sz="0" w:space="0" w:color="auto"/>
                        <w:right w:val="none" w:sz="0" w:space="0" w:color="auto"/>
                      </w:divBdr>
                    </w:div>
                    <w:div w:id="806630517">
                      <w:marLeft w:val="0"/>
                      <w:marRight w:val="0"/>
                      <w:marTop w:val="0"/>
                      <w:marBottom w:val="0"/>
                      <w:divBdr>
                        <w:top w:val="none" w:sz="0" w:space="0" w:color="auto"/>
                        <w:left w:val="none" w:sz="0" w:space="0" w:color="auto"/>
                        <w:bottom w:val="none" w:sz="0" w:space="0" w:color="auto"/>
                        <w:right w:val="none" w:sz="0" w:space="0" w:color="auto"/>
                      </w:divBdr>
                    </w:div>
                    <w:div w:id="108090595">
                      <w:marLeft w:val="0"/>
                      <w:marRight w:val="0"/>
                      <w:marTop w:val="0"/>
                      <w:marBottom w:val="0"/>
                      <w:divBdr>
                        <w:top w:val="none" w:sz="0" w:space="0" w:color="auto"/>
                        <w:left w:val="none" w:sz="0" w:space="0" w:color="auto"/>
                        <w:bottom w:val="none" w:sz="0" w:space="0" w:color="auto"/>
                        <w:right w:val="none" w:sz="0" w:space="0" w:color="auto"/>
                      </w:divBdr>
                    </w:div>
                    <w:div w:id="902447196">
                      <w:marLeft w:val="0"/>
                      <w:marRight w:val="0"/>
                      <w:marTop w:val="0"/>
                      <w:marBottom w:val="0"/>
                      <w:divBdr>
                        <w:top w:val="none" w:sz="0" w:space="0" w:color="auto"/>
                        <w:left w:val="none" w:sz="0" w:space="0" w:color="auto"/>
                        <w:bottom w:val="none" w:sz="0" w:space="0" w:color="auto"/>
                        <w:right w:val="none" w:sz="0" w:space="0" w:color="auto"/>
                      </w:divBdr>
                    </w:div>
                    <w:div w:id="621806922">
                      <w:marLeft w:val="0"/>
                      <w:marRight w:val="0"/>
                      <w:marTop w:val="0"/>
                      <w:marBottom w:val="0"/>
                      <w:divBdr>
                        <w:top w:val="none" w:sz="0" w:space="0" w:color="auto"/>
                        <w:left w:val="none" w:sz="0" w:space="0" w:color="auto"/>
                        <w:bottom w:val="none" w:sz="0" w:space="0" w:color="auto"/>
                        <w:right w:val="none" w:sz="0" w:space="0" w:color="auto"/>
                      </w:divBdr>
                    </w:div>
                    <w:div w:id="2108848033">
                      <w:marLeft w:val="0"/>
                      <w:marRight w:val="0"/>
                      <w:marTop w:val="0"/>
                      <w:marBottom w:val="0"/>
                      <w:divBdr>
                        <w:top w:val="none" w:sz="0" w:space="0" w:color="auto"/>
                        <w:left w:val="none" w:sz="0" w:space="0" w:color="auto"/>
                        <w:bottom w:val="none" w:sz="0" w:space="0" w:color="auto"/>
                        <w:right w:val="none" w:sz="0" w:space="0" w:color="auto"/>
                      </w:divBdr>
                    </w:div>
                    <w:div w:id="151525927">
                      <w:marLeft w:val="0"/>
                      <w:marRight w:val="0"/>
                      <w:marTop w:val="0"/>
                      <w:marBottom w:val="0"/>
                      <w:divBdr>
                        <w:top w:val="none" w:sz="0" w:space="0" w:color="auto"/>
                        <w:left w:val="none" w:sz="0" w:space="0" w:color="auto"/>
                        <w:bottom w:val="none" w:sz="0" w:space="0" w:color="auto"/>
                        <w:right w:val="none" w:sz="0" w:space="0" w:color="auto"/>
                      </w:divBdr>
                    </w:div>
                    <w:div w:id="1329821630">
                      <w:marLeft w:val="0"/>
                      <w:marRight w:val="0"/>
                      <w:marTop w:val="0"/>
                      <w:marBottom w:val="0"/>
                      <w:divBdr>
                        <w:top w:val="none" w:sz="0" w:space="0" w:color="auto"/>
                        <w:left w:val="none" w:sz="0" w:space="0" w:color="auto"/>
                        <w:bottom w:val="none" w:sz="0" w:space="0" w:color="auto"/>
                        <w:right w:val="none" w:sz="0" w:space="0" w:color="auto"/>
                      </w:divBdr>
                    </w:div>
                    <w:div w:id="1421214397">
                      <w:marLeft w:val="0"/>
                      <w:marRight w:val="0"/>
                      <w:marTop w:val="0"/>
                      <w:marBottom w:val="0"/>
                      <w:divBdr>
                        <w:top w:val="none" w:sz="0" w:space="0" w:color="auto"/>
                        <w:left w:val="none" w:sz="0" w:space="0" w:color="auto"/>
                        <w:bottom w:val="none" w:sz="0" w:space="0" w:color="auto"/>
                        <w:right w:val="none" w:sz="0" w:space="0" w:color="auto"/>
                      </w:divBdr>
                    </w:div>
                    <w:div w:id="374235351">
                      <w:marLeft w:val="0"/>
                      <w:marRight w:val="0"/>
                      <w:marTop w:val="0"/>
                      <w:marBottom w:val="0"/>
                      <w:divBdr>
                        <w:top w:val="none" w:sz="0" w:space="0" w:color="auto"/>
                        <w:left w:val="none" w:sz="0" w:space="0" w:color="auto"/>
                        <w:bottom w:val="none" w:sz="0" w:space="0" w:color="auto"/>
                        <w:right w:val="none" w:sz="0" w:space="0" w:color="auto"/>
                      </w:divBdr>
                    </w:div>
                    <w:div w:id="998388569">
                      <w:marLeft w:val="0"/>
                      <w:marRight w:val="0"/>
                      <w:marTop w:val="0"/>
                      <w:marBottom w:val="0"/>
                      <w:divBdr>
                        <w:top w:val="none" w:sz="0" w:space="0" w:color="auto"/>
                        <w:left w:val="none" w:sz="0" w:space="0" w:color="auto"/>
                        <w:bottom w:val="none" w:sz="0" w:space="0" w:color="auto"/>
                        <w:right w:val="none" w:sz="0" w:space="0" w:color="auto"/>
                      </w:divBdr>
                    </w:div>
                    <w:div w:id="105271060">
                      <w:marLeft w:val="0"/>
                      <w:marRight w:val="0"/>
                      <w:marTop w:val="0"/>
                      <w:marBottom w:val="0"/>
                      <w:divBdr>
                        <w:top w:val="none" w:sz="0" w:space="0" w:color="auto"/>
                        <w:left w:val="none" w:sz="0" w:space="0" w:color="auto"/>
                        <w:bottom w:val="none" w:sz="0" w:space="0" w:color="auto"/>
                        <w:right w:val="none" w:sz="0" w:space="0" w:color="auto"/>
                      </w:divBdr>
                    </w:div>
                    <w:div w:id="1513764691">
                      <w:marLeft w:val="0"/>
                      <w:marRight w:val="0"/>
                      <w:marTop w:val="0"/>
                      <w:marBottom w:val="0"/>
                      <w:divBdr>
                        <w:top w:val="none" w:sz="0" w:space="0" w:color="auto"/>
                        <w:left w:val="none" w:sz="0" w:space="0" w:color="auto"/>
                        <w:bottom w:val="none" w:sz="0" w:space="0" w:color="auto"/>
                        <w:right w:val="none" w:sz="0" w:space="0" w:color="auto"/>
                      </w:divBdr>
                    </w:div>
                    <w:div w:id="184297670">
                      <w:marLeft w:val="0"/>
                      <w:marRight w:val="0"/>
                      <w:marTop w:val="0"/>
                      <w:marBottom w:val="0"/>
                      <w:divBdr>
                        <w:top w:val="none" w:sz="0" w:space="0" w:color="auto"/>
                        <w:left w:val="none" w:sz="0" w:space="0" w:color="auto"/>
                        <w:bottom w:val="none" w:sz="0" w:space="0" w:color="auto"/>
                        <w:right w:val="none" w:sz="0" w:space="0" w:color="auto"/>
                      </w:divBdr>
                    </w:div>
                    <w:div w:id="962804976">
                      <w:marLeft w:val="0"/>
                      <w:marRight w:val="0"/>
                      <w:marTop w:val="0"/>
                      <w:marBottom w:val="0"/>
                      <w:divBdr>
                        <w:top w:val="none" w:sz="0" w:space="0" w:color="auto"/>
                        <w:left w:val="none" w:sz="0" w:space="0" w:color="auto"/>
                        <w:bottom w:val="none" w:sz="0" w:space="0" w:color="auto"/>
                        <w:right w:val="none" w:sz="0" w:space="0" w:color="auto"/>
                      </w:divBdr>
                    </w:div>
                    <w:div w:id="1506168263">
                      <w:marLeft w:val="0"/>
                      <w:marRight w:val="0"/>
                      <w:marTop w:val="0"/>
                      <w:marBottom w:val="0"/>
                      <w:divBdr>
                        <w:top w:val="none" w:sz="0" w:space="0" w:color="auto"/>
                        <w:left w:val="none" w:sz="0" w:space="0" w:color="auto"/>
                        <w:bottom w:val="none" w:sz="0" w:space="0" w:color="auto"/>
                        <w:right w:val="none" w:sz="0" w:space="0" w:color="auto"/>
                      </w:divBdr>
                    </w:div>
                    <w:div w:id="1675257827">
                      <w:marLeft w:val="0"/>
                      <w:marRight w:val="0"/>
                      <w:marTop w:val="0"/>
                      <w:marBottom w:val="0"/>
                      <w:divBdr>
                        <w:top w:val="none" w:sz="0" w:space="0" w:color="auto"/>
                        <w:left w:val="none" w:sz="0" w:space="0" w:color="auto"/>
                        <w:bottom w:val="none" w:sz="0" w:space="0" w:color="auto"/>
                        <w:right w:val="none" w:sz="0" w:space="0" w:color="auto"/>
                      </w:divBdr>
                    </w:div>
                    <w:div w:id="420570911">
                      <w:marLeft w:val="0"/>
                      <w:marRight w:val="0"/>
                      <w:marTop w:val="0"/>
                      <w:marBottom w:val="0"/>
                      <w:divBdr>
                        <w:top w:val="none" w:sz="0" w:space="0" w:color="auto"/>
                        <w:left w:val="none" w:sz="0" w:space="0" w:color="auto"/>
                        <w:bottom w:val="none" w:sz="0" w:space="0" w:color="auto"/>
                        <w:right w:val="none" w:sz="0" w:space="0" w:color="auto"/>
                      </w:divBdr>
                    </w:div>
                    <w:div w:id="1113018475">
                      <w:marLeft w:val="0"/>
                      <w:marRight w:val="0"/>
                      <w:marTop w:val="0"/>
                      <w:marBottom w:val="0"/>
                      <w:divBdr>
                        <w:top w:val="none" w:sz="0" w:space="0" w:color="auto"/>
                        <w:left w:val="none" w:sz="0" w:space="0" w:color="auto"/>
                        <w:bottom w:val="none" w:sz="0" w:space="0" w:color="auto"/>
                        <w:right w:val="none" w:sz="0" w:space="0" w:color="auto"/>
                      </w:divBdr>
                    </w:div>
                    <w:div w:id="634062817">
                      <w:marLeft w:val="0"/>
                      <w:marRight w:val="0"/>
                      <w:marTop w:val="0"/>
                      <w:marBottom w:val="0"/>
                      <w:divBdr>
                        <w:top w:val="none" w:sz="0" w:space="0" w:color="auto"/>
                        <w:left w:val="none" w:sz="0" w:space="0" w:color="auto"/>
                        <w:bottom w:val="none" w:sz="0" w:space="0" w:color="auto"/>
                        <w:right w:val="none" w:sz="0" w:space="0" w:color="auto"/>
                      </w:divBdr>
                    </w:div>
                    <w:div w:id="129316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719873">
      <w:bodyDiv w:val="1"/>
      <w:marLeft w:val="0"/>
      <w:marRight w:val="0"/>
      <w:marTop w:val="0"/>
      <w:marBottom w:val="0"/>
      <w:divBdr>
        <w:top w:val="none" w:sz="0" w:space="0" w:color="auto"/>
        <w:left w:val="none" w:sz="0" w:space="0" w:color="auto"/>
        <w:bottom w:val="none" w:sz="0" w:space="0" w:color="auto"/>
        <w:right w:val="none" w:sz="0" w:space="0" w:color="auto"/>
      </w:divBdr>
      <w:divsChild>
        <w:div w:id="943997072">
          <w:marLeft w:val="0"/>
          <w:marRight w:val="0"/>
          <w:marTop w:val="0"/>
          <w:marBottom w:val="0"/>
          <w:divBdr>
            <w:top w:val="none" w:sz="0" w:space="0" w:color="auto"/>
            <w:left w:val="none" w:sz="0" w:space="0" w:color="auto"/>
            <w:bottom w:val="none" w:sz="0" w:space="0" w:color="auto"/>
            <w:right w:val="none" w:sz="0" w:space="0" w:color="auto"/>
          </w:divBdr>
        </w:div>
      </w:divsChild>
    </w:div>
    <w:div w:id="2037344930">
      <w:bodyDiv w:val="1"/>
      <w:marLeft w:val="0"/>
      <w:marRight w:val="0"/>
      <w:marTop w:val="0"/>
      <w:marBottom w:val="0"/>
      <w:divBdr>
        <w:top w:val="none" w:sz="0" w:space="0" w:color="auto"/>
        <w:left w:val="none" w:sz="0" w:space="0" w:color="auto"/>
        <w:bottom w:val="none" w:sz="0" w:space="0" w:color="auto"/>
        <w:right w:val="none" w:sz="0" w:space="0" w:color="auto"/>
      </w:divBdr>
      <w:divsChild>
        <w:div w:id="17317215">
          <w:marLeft w:val="0"/>
          <w:marRight w:val="0"/>
          <w:marTop w:val="0"/>
          <w:marBottom w:val="0"/>
          <w:divBdr>
            <w:top w:val="none" w:sz="0" w:space="0" w:color="auto"/>
            <w:left w:val="none" w:sz="0" w:space="0" w:color="auto"/>
            <w:bottom w:val="none" w:sz="0" w:space="0" w:color="auto"/>
            <w:right w:val="none" w:sz="0" w:space="0" w:color="auto"/>
          </w:divBdr>
          <w:divsChild>
            <w:div w:id="92550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10254</Words>
  <Characters>58452</Characters>
  <Application>Microsoft Office Word</Application>
  <DocSecurity>0</DocSecurity>
  <Lines>487</Lines>
  <Paragraphs>137</Paragraphs>
  <ScaleCrop>false</ScaleCrop>
  <Company/>
  <LinksUpToDate>false</LinksUpToDate>
  <CharactersWithSpaces>68569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2018-12-05T02:46:00Z</dcterms:created>
  <dcterms:modified xsi:type="dcterms:W3CDTF">2018-12-05T02:46:00Z</dcterms:modified>
</cp:coreProperties>
</file>